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BA3" w:rsidRPr="00241DE3" w:rsidRDefault="00241DE3">
      <w:pPr>
        <w:rPr>
          <w:b/>
        </w:rPr>
      </w:pPr>
      <w:r w:rsidRPr="00241DE3">
        <w:rPr>
          <w:b/>
        </w:rPr>
        <w:t xml:space="preserve">COMUNICAÇÃO E EDUCAÇÃO NO COMBATE AO TRABALHO ESCRAVO CONTEMPORÂNEO: </w:t>
      </w:r>
      <w:r>
        <w:t>a experiência do Escravo, nem Pensar no M</w:t>
      </w:r>
      <w:r w:rsidRPr="00241DE3">
        <w:t xml:space="preserve">aranhão. </w:t>
      </w:r>
    </w:p>
    <w:p w:rsidR="00137752" w:rsidRDefault="00137752"/>
    <w:p w:rsidR="00137752" w:rsidRDefault="00137752" w:rsidP="0063592F">
      <w:pPr>
        <w:spacing w:line="240" w:lineRule="auto"/>
      </w:pPr>
      <w:r>
        <w:t xml:space="preserve">O presente </w:t>
      </w:r>
      <w:r w:rsidR="006F0311">
        <w:t>artigo</w:t>
      </w:r>
      <w:r>
        <w:t xml:space="preserve"> pretende abordar as principais estratégias de comunicação e metodologias educ</w:t>
      </w:r>
      <w:r w:rsidR="002E30E9">
        <w:t>acionais utilizadas pelo Programa</w:t>
      </w:r>
      <w:r>
        <w:t xml:space="preserve"> </w:t>
      </w:r>
      <w:r w:rsidRPr="002E386B">
        <w:rPr>
          <w:i/>
        </w:rPr>
        <w:t>Escravo, nem Pensar</w:t>
      </w:r>
      <w:r>
        <w:t xml:space="preserve"> (</w:t>
      </w:r>
      <w:r w:rsidRPr="002E386B">
        <w:rPr>
          <w:i/>
        </w:rPr>
        <w:t>ENP!</w:t>
      </w:r>
      <w:r>
        <w:t>) na prevenção ao trabalh</w:t>
      </w:r>
      <w:r w:rsidR="002E30E9">
        <w:t>o escravo contemporâneo. Programa</w:t>
      </w:r>
      <w:r>
        <w:t xml:space="preserve"> de iniciativa da ONG Repórter Brasil, o </w:t>
      </w:r>
      <w:r w:rsidR="00241DE3" w:rsidRPr="002E386B">
        <w:rPr>
          <w:i/>
        </w:rPr>
        <w:t>ENP!</w:t>
      </w:r>
      <w:r w:rsidR="00CD5431">
        <w:t xml:space="preserve"> é um híbrido de educação e comunicação e</w:t>
      </w:r>
      <w:r w:rsidR="00241DE3">
        <w:t>, desde 2004, realiza</w:t>
      </w:r>
      <w:r>
        <w:t xml:space="preserve"> oficinas de formação em direitos humanos, com foco no tema do trabalho escravo e assuntos correl</w:t>
      </w:r>
      <w:r w:rsidR="00CD5431">
        <w:t xml:space="preserve">atos, </w:t>
      </w:r>
      <w:r w:rsidR="00241DE3">
        <w:t>organiza</w:t>
      </w:r>
      <w:r>
        <w:t xml:space="preserve"> eventos e festivais </w:t>
      </w:r>
      <w:r w:rsidR="00241DE3">
        <w:t>com a mesma temática e financia</w:t>
      </w:r>
      <w:r>
        <w:t xml:space="preserve"> projetos desenvolvidos por alunos, professores e comunidade que visam combater e prevenir o traba</w:t>
      </w:r>
      <w:r w:rsidR="00241DE3">
        <w:t xml:space="preserve">lho escravo. O Maranhão está entre os estados brasileiros com maiores índices de trabalho escravo, sendo o quinto no </w:t>
      </w:r>
      <w:r w:rsidR="00241DE3" w:rsidRPr="00241DE3">
        <w:rPr>
          <w:i/>
        </w:rPr>
        <w:t>ranking</w:t>
      </w:r>
      <w:r w:rsidR="00241DE3">
        <w:t xml:space="preserve"> nacional por núm</w:t>
      </w:r>
      <w:r w:rsidR="006F0311">
        <w:t>ero de trabalhadores libertados</w:t>
      </w:r>
      <w:r w:rsidR="00952B92">
        <w:t xml:space="preserve"> e o que mais </w:t>
      </w:r>
      <w:r w:rsidR="00952B92" w:rsidRPr="00AD2260">
        <w:t>exportou</w:t>
      </w:r>
      <w:r w:rsidR="00737934" w:rsidRPr="00AD2260">
        <w:t xml:space="preserve"> </w:t>
      </w:r>
      <w:r w:rsidR="00737934">
        <w:t xml:space="preserve">trabalhadores migrantes para serem explorados em outras localidades do país entre os anos de 2003 e 2014. Nesse sentido, a formação do </w:t>
      </w:r>
      <w:r w:rsidR="00737934" w:rsidRPr="002E386B">
        <w:rPr>
          <w:i/>
        </w:rPr>
        <w:t>ENP!</w:t>
      </w:r>
      <w:r w:rsidR="00737934">
        <w:t xml:space="preserve"> mostrou-se importante estratégia de combate </w:t>
      </w:r>
      <w:r w:rsidR="006F0311">
        <w:t xml:space="preserve">e prevenção </w:t>
      </w:r>
      <w:r w:rsidR="00737934">
        <w:t>ao trabalho escr</w:t>
      </w:r>
      <w:r w:rsidR="006F0311">
        <w:t xml:space="preserve">avo contemporâneo no Maranhão; são os desdobramentos desse processo de formação a educadores maranhenses, iniciado em setembro de 2015, que intentaremos elucidar no breve espaço desse artigo. </w:t>
      </w:r>
    </w:p>
    <w:p w:rsidR="0063592F" w:rsidRDefault="0063592F"/>
    <w:p w:rsidR="0063592F" w:rsidRDefault="0063592F" w:rsidP="00236574">
      <w:pPr>
        <w:spacing w:line="240" w:lineRule="auto"/>
      </w:pPr>
      <w:r>
        <w:t>Palavras-chave: Est</w:t>
      </w:r>
      <w:r w:rsidR="002E30E9">
        <w:t>ratégias de Comunicação. Programa</w:t>
      </w:r>
      <w:r>
        <w:t xml:space="preserve"> </w:t>
      </w:r>
      <w:r w:rsidRPr="00952B92">
        <w:rPr>
          <w:i/>
        </w:rPr>
        <w:t>Escravo, nem Pensar</w:t>
      </w:r>
      <w:r>
        <w:t>. Trabalho Escravo Contemporâneo.</w:t>
      </w:r>
      <w:r>
        <w:tab/>
      </w:r>
    </w:p>
    <w:p w:rsidR="00C008FF" w:rsidRDefault="00C008FF"/>
    <w:p w:rsidR="00C008FF" w:rsidRDefault="001A45B2">
      <w:pPr>
        <w:rPr>
          <w:b/>
        </w:rPr>
      </w:pPr>
      <w:r>
        <w:rPr>
          <w:b/>
        </w:rPr>
        <w:t xml:space="preserve">1 </w:t>
      </w:r>
      <w:r w:rsidR="00C008FF" w:rsidRPr="00C008FF">
        <w:rPr>
          <w:b/>
        </w:rPr>
        <w:t>INTRODUÇÃO</w:t>
      </w:r>
    </w:p>
    <w:p w:rsidR="00354BAD" w:rsidRDefault="00354BAD">
      <w:pPr>
        <w:rPr>
          <w:b/>
        </w:rPr>
      </w:pPr>
    </w:p>
    <w:p w:rsidR="00D15523" w:rsidRPr="006A110E" w:rsidRDefault="000E67A9" w:rsidP="00952B92">
      <w:pPr>
        <w:pStyle w:val="Standard"/>
        <w:spacing w:line="360" w:lineRule="auto"/>
        <w:ind w:firstLine="708"/>
        <w:jc w:val="both"/>
        <w:rPr>
          <w:rFonts w:ascii="Arial" w:hAnsi="Arial" w:cs="Arial"/>
          <w:bCs/>
        </w:rPr>
      </w:pPr>
      <w:r w:rsidRPr="00D15523">
        <w:rPr>
          <w:rFonts w:ascii="Arial" w:hAnsi="Arial" w:cs="Arial"/>
        </w:rPr>
        <w:t>O trabalho escravo contemporâneo no Brasil teve reconhecida sua existência em 1995, no Governo do então presidente Fernando Henrique Cardoso. As denúncias,</w:t>
      </w:r>
      <w:r w:rsidR="00D00AAD" w:rsidRPr="00D15523">
        <w:rPr>
          <w:rFonts w:ascii="Arial" w:hAnsi="Arial" w:cs="Arial"/>
        </w:rPr>
        <w:t xml:space="preserve"> no entanto, são de muito antes; a</w:t>
      </w:r>
      <w:r w:rsidR="0024563B" w:rsidRPr="00D15523">
        <w:rPr>
          <w:rFonts w:ascii="Arial" w:hAnsi="Arial" w:cs="Arial"/>
        </w:rPr>
        <w:t>s primeiras delações data</w:t>
      </w:r>
      <w:r w:rsidRPr="00D15523">
        <w:rPr>
          <w:rFonts w:ascii="Arial" w:hAnsi="Arial" w:cs="Arial"/>
        </w:rPr>
        <w:t xml:space="preserve">m do início de </w:t>
      </w:r>
      <w:r w:rsidR="00D00AAD" w:rsidRPr="00D15523">
        <w:rPr>
          <w:rFonts w:ascii="Arial" w:hAnsi="Arial" w:cs="Arial"/>
        </w:rPr>
        <w:t>1970 e são encabeçadas pela Co</w:t>
      </w:r>
      <w:r w:rsidR="0024563B" w:rsidRPr="00D15523">
        <w:rPr>
          <w:rFonts w:ascii="Arial" w:hAnsi="Arial" w:cs="Arial"/>
        </w:rPr>
        <w:t>missão Pastoral da Terra (CPT)</w:t>
      </w:r>
      <w:r w:rsidR="0024563B" w:rsidRPr="00D15523">
        <w:rPr>
          <w:rStyle w:val="Refdenotaderodap"/>
          <w:rFonts w:ascii="Arial" w:hAnsi="Arial" w:cs="Arial"/>
        </w:rPr>
        <w:footnoteReference w:id="1"/>
      </w:r>
      <w:r w:rsidR="00ED328D" w:rsidRPr="00D15523">
        <w:rPr>
          <w:rFonts w:ascii="Arial" w:hAnsi="Arial" w:cs="Arial"/>
        </w:rPr>
        <w:t>. Temos no país relevante rede de combate e prevenção ao trabalho escravo, composta por entidades governamentais, à exemplo do Ministério do Trabalho e Emprego (MTE), do Ministério Público do Trabalho</w:t>
      </w:r>
      <w:r w:rsidR="002E386B">
        <w:rPr>
          <w:rFonts w:ascii="Arial" w:hAnsi="Arial" w:cs="Arial"/>
        </w:rPr>
        <w:t xml:space="preserve"> (MPT)</w:t>
      </w:r>
      <w:r w:rsidR="00ED328D" w:rsidRPr="00D15523">
        <w:rPr>
          <w:rFonts w:ascii="Arial" w:hAnsi="Arial" w:cs="Arial"/>
        </w:rPr>
        <w:t>, da</w:t>
      </w:r>
      <w:r w:rsidR="00077167" w:rsidRPr="00D15523">
        <w:rPr>
          <w:rFonts w:ascii="Arial" w:hAnsi="Arial" w:cs="Arial"/>
        </w:rPr>
        <w:t xml:space="preserve"> </w:t>
      </w:r>
      <w:r w:rsidR="00ED328D" w:rsidRPr="00D15523">
        <w:rPr>
          <w:rFonts w:ascii="Arial" w:hAnsi="Arial" w:cs="Arial"/>
        </w:rPr>
        <w:t>Superin</w:t>
      </w:r>
      <w:r w:rsidR="00077167" w:rsidRPr="00D15523">
        <w:rPr>
          <w:rFonts w:ascii="Arial" w:hAnsi="Arial" w:cs="Arial"/>
        </w:rPr>
        <w:t>tendência Regional do Trabalho (SRT</w:t>
      </w:r>
      <w:r w:rsidR="0085765B">
        <w:rPr>
          <w:rFonts w:ascii="Arial" w:hAnsi="Arial" w:cs="Arial"/>
        </w:rPr>
        <w:t>E</w:t>
      </w:r>
      <w:r w:rsidR="00077167" w:rsidRPr="00D15523">
        <w:rPr>
          <w:rFonts w:ascii="Arial" w:hAnsi="Arial" w:cs="Arial"/>
        </w:rPr>
        <w:t>)</w:t>
      </w:r>
      <w:r w:rsidR="00ED328D" w:rsidRPr="00D15523">
        <w:rPr>
          <w:rFonts w:ascii="Arial" w:hAnsi="Arial" w:cs="Arial"/>
        </w:rPr>
        <w:t xml:space="preserve">; por </w:t>
      </w:r>
      <w:r w:rsidR="00077167" w:rsidRPr="00D15523">
        <w:rPr>
          <w:rFonts w:ascii="Arial" w:hAnsi="Arial" w:cs="Arial"/>
        </w:rPr>
        <w:t xml:space="preserve">entidades internacionais, como </w:t>
      </w:r>
      <w:r w:rsidR="00ED328D" w:rsidRPr="00D15523">
        <w:rPr>
          <w:rFonts w:ascii="Arial" w:hAnsi="Arial" w:cs="Arial"/>
        </w:rPr>
        <w:t>a Organização Internacional do Trabalho</w:t>
      </w:r>
      <w:r w:rsidR="00077167" w:rsidRPr="00D15523">
        <w:rPr>
          <w:rFonts w:ascii="Arial" w:hAnsi="Arial" w:cs="Arial"/>
        </w:rPr>
        <w:t xml:space="preserve"> (OIT)</w:t>
      </w:r>
      <w:r w:rsidR="00ED328D" w:rsidRPr="00D15523">
        <w:rPr>
          <w:rFonts w:ascii="Arial" w:hAnsi="Arial" w:cs="Arial"/>
        </w:rPr>
        <w:t xml:space="preserve"> e por instituições do te</w:t>
      </w:r>
      <w:r w:rsidR="00077167" w:rsidRPr="00D15523">
        <w:rPr>
          <w:rFonts w:ascii="Arial" w:hAnsi="Arial" w:cs="Arial"/>
        </w:rPr>
        <w:t>rceiro setor, à exemplo da ONG</w:t>
      </w:r>
      <w:r w:rsidR="00077167" w:rsidRPr="00D15523">
        <w:rPr>
          <w:rStyle w:val="Refdenotaderodap"/>
          <w:rFonts w:ascii="Arial" w:hAnsi="Arial" w:cs="Arial"/>
        </w:rPr>
        <w:footnoteReference w:id="2"/>
      </w:r>
      <w:r w:rsidR="00077167" w:rsidRPr="00D15523">
        <w:rPr>
          <w:rFonts w:ascii="Arial" w:hAnsi="Arial" w:cs="Arial"/>
        </w:rPr>
        <w:t xml:space="preserve"> Repórter Brasil, do Centro de Defesa da Vida e dos Direitos Humanos Carmem Bascarán (CDVDH/CB) e da já aqui citada CPT.  </w:t>
      </w:r>
      <w:r w:rsidR="00074086" w:rsidRPr="00D15523">
        <w:rPr>
          <w:rFonts w:ascii="Arial" w:hAnsi="Arial" w:cs="Arial"/>
        </w:rPr>
        <w:t xml:space="preserve"> </w:t>
      </w:r>
      <w:r w:rsidR="003D2325" w:rsidRPr="00D15523">
        <w:rPr>
          <w:rFonts w:ascii="Arial" w:hAnsi="Arial" w:cs="Arial"/>
        </w:rPr>
        <w:t>Nesse artigo, interessa-nos destacar</w:t>
      </w:r>
      <w:r w:rsidR="00D15523" w:rsidRPr="00D15523">
        <w:rPr>
          <w:rFonts w:ascii="Arial" w:hAnsi="Arial" w:cs="Arial"/>
        </w:rPr>
        <w:t>, em parte,</w:t>
      </w:r>
      <w:r w:rsidR="003D2325" w:rsidRPr="00D15523">
        <w:rPr>
          <w:rFonts w:ascii="Arial" w:hAnsi="Arial" w:cs="Arial"/>
        </w:rPr>
        <w:t xml:space="preserve"> </w:t>
      </w:r>
      <w:r w:rsidR="00D15523" w:rsidRPr="00D15523">
        <w:rPr>
          <w:rFonts w:ascii="Arial" w:hAnsi="Arial" w:cs="Arial"/>
        </w:rPr>
        <w:t>a atuação do terceiro setor.</w:t>
      </w:r>
      <w:r w:rsidR="00D15523">
        <w:rPr>
          <w:b/>
        </w:rPr>
        <w:t xml:space="preserve"> </w:t>
      </w:r>
      <w:r w:rsidR="00D15523" w:rsidRPr="00D15523">
        <w:rPr>
          <w:rFonts w:ascii="Arial" w:hAnsi="Arial" w:cs="Arial"/>
        </w:rPr>
        <w:t xml:space="preserve">A </w:t>
      </w:r>
      <w:r w:rsidR="00D15523" w:rsidRPr="00D15523">
        <w:rPr>
          <w:rFonts w:ascii="Arial" w:hAnsi="Arial" w:cs="Arial"/>
          <w:bCs/>
        </w:rPr>
        <w:t>ONG</w:t>
      </w:r>
      <w:r w:rsidR="00D15523" w:rsidRPr="006A110E">
        <w:rPr>
          <w:rFonts w:ascii="Arial" w:hAnsi="Arial" w:cs="Arial"/>
          <w:bCs/>
        </w:rPr>
        <w:t xml:space="preserve"> Repórter Brasil</w:t>
      </w:r>
      <w:r w:rsidR="00D15523">
        <w:rPr>
          <w:rFonts w:ascii="Arial" w:hAnsi="Arial" w:cs="Arial"/>
          <w:bCs/>
        </w:rPr>
        <w:t xml:space="preserve"> é uma organização de comunicação e projetos sociais</w:t>
      </w:r>
      <w:r w:rsidR="00D15523" w:rsidRPr="006A110E">
        <w:rPr>
          <w:rFonts w:ascii="Arial" w:hAnsi="Arial" w:cs="Arial"/>
          <w:bCs/>
        </w:rPr>
        <w:t xml:space="preserve">, formada por jornalistas, cientistas sociais e educadores, com sede em São Paulo, e atuação, </w:t>
      </w:r>
      <w:r w:rsidR="00D15523" w:rsidRPr="006A110E">
        <w:rPr>
          <w:rFonts w:ascii="Arial" w:hAnsi="Arial" w:cs="Arial"/>
          <w:bCs/>
        </w:rPr>
        <w:lastRenderedPageBreak/>
        <w:t xml:space="preserve">segundo matéria publicada pela própria ONG em seu portal de notícia, em quatro eixos –  jornalismo social, projetos de educação e comunicação, combate à escravidão </w:t>
      </w:r>
      <w:r w:rsidR="00D15523">
        <w:rPr>
          <w:rFonts w:ascii="Arial" w:hAnsi="Arial" w:cs="Arial"/>
          <w:bCs/>
        </w:rPr>
        <w:t xml:space="preserve"> </w:t>
      </w:r>
      <w:r w:rsidR="00D15523" w:rsidRPr="006A110E">
        <w:rPr>
          <w:rFonts w:ascii="Arial" w:hAnsi="Arial" w:cs="Arial"/>
          <w:bCs/>
        </w:rPr>
        <w:t>e pesquisa sobre agrocombustível</w:t>
      </w:r>
      <w:r w:rsidR="00D15523">
        <w:rPr>
          <w:rFonts w:ascii="Arial" w:hAnsi="Arial" w:cs="Arial"/>
          <w:bCs/>
        </w:rPr>
        <w:t xml:space="preserve">; </w:t>
      </w:r>
      <w:r w:rsidR="00EC7CA6">
        <w:rPr>
          <w:rFonts w:ascii="Arial" w:hAnsi="Arial" w:cs="Arial"/>
          <w:bCs/>
        </w:rPr>
        <w:t>o CDVDH/CB, fundado em 1996,</w:t>
      </w:r>
      <w:r w:rsidR="00D15523" w:rsidRPr="006A110E">
        <w:rPr>
          <w:rFonts w:ascii="Arial" w:hAnsi="Arial" w:cs="Arial"/>
          <w:bCs/>
        </w:rPr>
        <w:t xml:space="preserve"> trabalha, de maneira geral, na erradicação às graves violações aos direitos humanos, está sediado no município maranhense de Açailândia e tem relevantes ações no combate ao Trabalho Escravo no Maranhão</w:t>
      </w:r>
      <w:r w:rsidR="00DE0EB0">
        <w:rPr>
          <w:rFonts w:ascii="Arial" w:hAnsi="Arial" w:cs="Arial"/>
          <w:bCs/>
        </w:rPr>
        <w:t>;</w:t>
      </w:r>
      <w:r w:rsidR="00512705">
        <w:rPr>
          <w:rFonts w:ascii="Arial" w:hAnsi="Arial" w:cs="Arial"/>
          <w:bCs/>
        </w:rPr>
        <w:t xml:space="preserve"> e a </w:t>
      </w:r>
      <w:r w:rsidR="00512705" w:rsidRPr="006A110E">
        <w:rPr>
          <w:rFonts w:ascii="Arial" w:hAnsi="Arial" w:cs="Arial"/>
          <w:bCs/>
        </w:rPr>
        <w:t>CPT</w:t>
      </w:r>
      <w:r w:rsidR="00512705">
        <w:rPr>
          <w:rFonts w:ascii="Arial" w:hAnsi="Arial" w:cs="Arial"/>
          <w:bCs/>
        </w:rPr>
        <w:t xml:space="preserve"> é um</w:t>
      </w:r>
      <w:r w:rsidR="00512705" w:rsidRPr="006A110E">
        <w:rPr>
          <w:rFonts w:ascii="Arial" w:hAnsi="Arial" w:cs="Arial"/>
          <w:bCs/>
        </w:rPr>
        <w:t xml:space="preserve"> </w:t>
      </w:r>
      <w:r w:rsidR="00512705" w:rsidRPr="006A110E">
        <w:rPr>
          <w:rFonts w:ascii="Arial" w:hAnsi="Arial" w:cs="Arial"/>
        </w:rPr>
        <w:t>órgão da Conferência Nacional dos Bispos do Brasil (CNBB), vinculado à Comissão Episcopal para o Serviço da Caridade, da Justiça e da Paz e responsável por receber e encaminhar denúncias de trabalhadores. A CPT produz, regularmente, estatísticas sobre a dimensão do Trabalho Degradante</w:t>
      </w:r>
      <w:r w:rsidR="00512705" w:rsidRPr="006A110E">
        <w:rPr>
          <w:rStyle w:val="Refdenotaderodap"/>
          <w:rFonts w:ascii="Arial" w:hAnsi="Arial" w:cs="Arial"/>
        </w:rPr>
        <w:footnoteReference w:id="3"/>
      </w:r>
      <w:r w:rsidR="00512705" w:rsidRPr="006A110E">
        <w:rPr>
          <w:rFonts w:ascii="Arial" w:hAnsi="Arial" w:cs="Arial"/>
        </w:rPr>
        <w:t xml:space="preserve"> no país e coordena, desde 1997, a Campanha Nacional de Combate e </w:t>
      </w:r>
      <w:r w:rsidR="00512705">
        <w:rPr>
          <w:rFonts w:ascii="Arial" w:hAnsi="Arial" w:cs="Arial"/>
        </w:rPr>
        <w:t>Prevenção ao Trabalho Escravo.</w:t>
      </w:r>
    </w:p>
    <w:p w:rsidR="00D15523" w:rsidRPr="006A110E" w:rsidRDefault="00D15523" w:rsidP="00D15523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 w:rsidRPr="006A110E">
        <w:rPr>
          <w:rFonts w:ascii="Arial" w:hAnsi="Arial" w:cs="Arial"/>
          <w:bCs/>
        </w:rPr>
        <w:t>No trabalho aqui em curso, pretendemo</w:t>
      </w:r>
      <w:r w:rsidR="002E30E9">
        <w:rPr>
          <w:rFonts w:ascii="Arial" w:hAnsi="Arial" w:cs="Arial"/>
          <w:bCs/>
        </w:rPr>
        <w:t xml:space="preserve">s destacar a atuação do Programa </w:t>
      </w:r>
      <w:r w:rsidRPr="00952B92">
        <w:rPr>
          <w:rFonts w:ascii="Arial" w:hAnsi="Arial" w:cs="Arial"/>
          <w:bCs/>
          <w:i/>
        </w:rPr>
        <w:t xml:space="preserve">Escravo, nem </w:t>
      </w:r>
      <w:proofErr w:type="gramStart"/>
      <w:r w:rsidRPr="00952B92">
        <w:rPr>
          <w:rFonts w:ascii="Arial" w:hAnsi="Arial" w:cs="Arial"/>
          <w:bCs/>
          <w:i/>
        </w:rPr>
        <w:t>Pensar!</w:t>
      </w:r>
      <w:r w:rsidR="00DE0EB0">
        <w:rPr>
          <w:rFonts w:ascii="Arial" w:hAnsi="Arial" w:cs="Arial"/>
          <w:bCs/>
          <w:i/>
        </w:rPr>
        <w:t>.</w:t>
      </w:r>
      <w:proofErr w:type="gramEnd"/>
      <w:r w:rsidRPr="006A110E">
        <w:rPr>
          <w:rFonts w:ascii="Arial" w:hAnsi="Arial" w:cs="Arial"/>
          <w:bCs/>
        </w:rPr>
        <w:t xml:space="preserve"> O </w:t>
      </w:r>
      <w:r w:rsidRPr="002E386B">
        <w:rPr>
          <w:rFonts w:ascii="Arial" w:hAnsi="Arial" w:cs="Arial"/>
          <w:bCs/>
          <w:i/>
        </w:rPr>
        <w:t>ENP!</w:t>
      </w:r>
      <w:r w:rsidRPr="006A110E">
        <w:rPr>
          <w:rFonts w:ascii="Arial" w:hAnsi="Arial" w:cs="Arial"/>
          <w:bCs/>
        </w:rPr>
        <w:t xml:space="preserve"> é uma iniciativa da ONG Repórter Brasil, em parceria com a Secretaria Especial dos Direitos Humanos. Foi fundado em 2004, em resposta às demandas do Plano Nacional para Erradicação do Trabalho Escravo, lançado em 2003, no governo do então presidente,</w:t>
      </w:r>
      <w:r w:rsidR="00DF6F3E">
        <w:rPr>
          <w:rFonts w:ascii="Arial" w:hAnsi="Arial" w:cs="Arial"/>
          <w:bCs/>
        </w:rPr>
        <w:t xml:space="preserve"> Luís Inácio Lula da Silva. No S</w:t>
      </w:r>
      <w:r w:rsidRPr="006A110E">
        <w:rPr>
          <w:rFonts w:ascii="Arial" w:hAnsi="Arial" w:cs="Arial"/>
          <w:bCs/>
        </w:rPr>
        <w:t xml:space="preserve">egundo Plano Nacional para Erradicação do Trabalho Escravo, de 2008, o </w:t>
      </w:r>
      <w:r w:rsidRPr="002E386B">
        <w:rPr>
          <w:rFonts w:ascii="Arial" w:hAnsi="Arial" w:cs="Arial"/>
          <w:bCs/>
          <w:i/>
        </w:rPr>
        <w:t>ENP!</w:t>
      </w:r>
      <w:r w:rsidRPr="006A110E">
        <w:rPr>
          <w:rFonts w:ascii="Arial" w:hAnsi="Arial" w:cs="Arial"/>
          <w:bCs/>
        </w:rPr>
        <w:t xml:space="preserve"> foi incluído como meta. </w:t>
      </w:r>
    </w:p>
    <w:p w:rsidR="00D15523" w:rsidRDefault="00D15523" w:rsidP="002E30E9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 w:rsidRPr="006A110E">
        <w:rPr>
          <w:rFonts w:ascii="Arial" w:hAnsi="Arial" w:cs="Arial"/>
          <w:bCs/>
        </w:rPr>
        <w:t xml:space="preserve">O </w:t>
      </w:r>
      <w:r w:rsidRPr="002E386B">
        <w:rPr>
          <w:rFonts w:ascii="Arial" w:hAnsi="Arial" w:cs="Arial"/>
          <w:bCs/>
          <w:i/>
        </w:rPr>
        <w:t>ENP!</w:t>
      </w:r>
      <w:r w:rsidRPr="006A110E">
        <w:rPr>
          <w:rFonts w:ascii="Arial" w:hAnsi="Arial" w:cs="Arial"/>
          <w:bCs/>
        </w:rPr>
        <w:t xml:space="preserve"> é um híbrido de Educação e Comunicação, trabalha na prevenção ao Trabalho Escravo e sua missão inclui reduzir o número de trabalhadores aliciados para o trabalho escravo e submetidos a condições análogas à de escravidão nas zonas rural e urbana do território brasileiro, por meio da educação. Atua em comunidades vulneráveis a violações de direitos humanos, como o trabalho escravo e o tráfico de pessoas, formando professores e líderes comunitários para serem multiplicadores do conhecimento a tais violações. Até 2015, o programa já chegou a 150 municípios de 10 estados brasileiros</w:t>
      </w:r>
      <w:r w:rsidRPr="006A110E">
        <w:rPr>
          <w:rStyle w:val="Refdenotaderodap"/>
          <w:rFonts w:ascii="Arial" w:hAnsi="Arial" w:cs="Arial"/>
          <w:bCs/>
        </w:rPr>
        <w:footnoteReference w:id="4"/>
      </w:r>
      <w:r w:rsidRPr="006A110E">
        <w:rPr>
          <w:rFonts w:ascii="Arial" w:hAnsi="Arial" w:cs="Arial"/>
          <w:bCs/>
        </w:rPr>
        <w:t xml:space="preserve">, beneficiando cerca de quinhentas mil </w:t>
      </w:r>
      <w:r w:rsidRPr="006A110E">
        <w:rPr>
          <w:rFonts w:ascii="Arial" w:hAnsi="Arial" w:cs="Arial"/>
          <w:bCs/>
        </w:rPr>
        <w:lastRenderedPageBreak/>
        <w:t xml:space="preserve">pessoas.  O programa possui uma metodologia própria, orientada por princípios que alicerçam todas as suas ações, realizando formações e oficinas, projetos comunitários, festivais e concursos. Buscando promover o engajamento de comunidades vulneráveis na luta contra o trabalho escravo, as formações e oficinas oferecidas são espaços de difusão do conhecimento acerca da problemática e de assuntos que lhes são correlatos, como a migração, a reforma agrária, o tráfico de pessoas. </w:t>
      </w:r>
      <w:r w:rsidR="002E30E9">
        <w:rPr>
          <w:rFonts w:ascii="Arial" w:hAnsi="Arial" w:cs="Arial"/>
          <w:bCs/>
        </w:rPr>
        <w:t>O Programa</w:t>
      </w:r>
      <w:r w:rsidRPr="006A110E">
        <w:rPr>
          <w:rFonts w:ascii="Arial" w:hAnsi="Arial" w:cs="Arial"/>
          <w:bCs/>
        </w:rPr>
        <w:t xml:space="preserve"> se especializou no desenvolvimento de materiais que abordam o tema do Trabalho Escravo e do Tráfico de Pessoas, publicando almanaques, </w:t>
      </w:r>
      <w:r w:rsidR="00512705">
        <w:rPr>
          <w:rFonts w:ascii="Arial" w:hAnsi="Arial" w:cs="Arial"/>
          <w:bCs/>
        </w:rPr>
        <w:t xml:space="preserve">fascículos, </w:t>
      </w:r>
      <w:r w:rsidRPr="006A110E">
        <w:rPr>
          <w:rFonts w:ascii="Arial" w:hAnsi="Arial" w:cs="Arial"/>
          <w:bCs/>
        </w:rPr>
        <w:t>livros, cartilhas, jogos. Algumas dessas publicações são relatos das exp</w:t>
      </w:r>
      <w:r w:rsidR="0017056B">
        <w:rPr>
          <w:rFonts w:ascii="Arial" w:hAnsi="Arial" w:cs="Arial"/>
          <w:bCs/>
        </w:rPr>
        <w:t>eriências nas comunidades; s</w:t>
      </w:r>
      <w:r w:rsidRPr="006A110E">
        <w:rPr>
          <w:rFonts w:ascii="Arial" w:hAnsi="Arial" w:cs="Arial"/>
          <w:bCs/>
        </w:rPr>
        <w:t>ão publicações disponibilizadas gratuitamente, em formato digital e impresso. A publicação digital e</w:t>
      </w:r>
      <w:r w:rsidR="002E30E9">
        <w:rPr>
          <w:rFonts w:ascii="Arial" w:hAnsi="Arial" w:cs="Arial"/>
          <w:bCs/>
        </w:rPr>
        <w:t>stá acessível no sítio do programa</w:t>
      </w:r>
      <w:r w:rsidRPr="006A110E">
        <w:rPr>
          <w:rFonts w:ascii="Arial" w:hAnsi="Arial" w:cs="Arial"/>
          <w:bCs/>
        </w:rPr>
        <w:t>, criado desde 2011. Além das formações, o programa oferece, também, assessoria financeira e técnica para o desenvolvimento de projetos comunitários ou escolares que visem à prevenção às formas</w:t>
      </w:r>
      <w:r w:rsidR="00DE0EB0">
        <w:rPr>
          <w:rFonts w:ascii="Arial" w:hAnsi="Arial" w:cs="Arial"/>
          <w:bCs/>
        </w:rPr>
        <w:t xml:space="preserve"> modernas de trabalho escravo; o</w:t>
      </w:r>
      <w:r w:rsidRPr="006A110E">
        <w:rPr>
          <w:rFonts w:ascii="Arial" w:hAnsi="Arial" w:cs="Arial"/>
          <w:bCs/>
        </w:rPr>
        <w:t xml:space="preserve"> apoio dá-se por meio de um fundo de participação e a escolha dos projetos contemplados dá-se por meio de edital. Os projetos são elaborados por educadores, líderes comunitários ou organizações da sociedade civil envolvidas com a pauta dos direitos humanos e organizam ações, tais como: pesquisas, eventos culturais, atividades escolares. O </w:t>
      </w:r>
      <w:r w:rsidRPr="002E386B">
        <w:rPr>
          <w:rFonts w:ascii="Arial" w:hAnsi="Arial" w:cs="Arial"/>
          <w:bCs/>
          <w:i/>
        </w:rPr>
        <w:t>ENP!</w:t>
      </w:r>
      <w:r w:rsidRPr="006A110E">
        <w:rPr>
          <w:rFonts w:ascii="Arial" w:hAnsi="Arial" w:cs="Arial"/>
          <w:bCs/>
        </w:rPr>
        <w:t xml:space="preserve"> prepara, ainda, festivais e concursos nas esferas municipal e estadual, de maneira a divulgar o tema do trabalho escravo e a promover os projetos desenvolvidos pelas escolas ou comunidades. </w:t>
      </w:r>
    </w:p>
    <w:p w:rsidR="00244E35" w:rsidRPr="00654437" w:rsidRDefault="00512705" w:rsidP="00654437">
      <w:pPr>
        <w:pStyle w:val="Standard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trabalho ora aqui exposto, intentamos </w:t>
      </w:r>
      <w:r w:rsidR="004C5F64">
        <w:rPr>
          <w:rFonts w:ascii="Arial" w:hAnsi="Arial" w:cs="Arial"/>
        </w:rPr>
        <w:t>flagrar</w:t>
      </w:r>
      <w:r>
        <w:rPr>
          <w:rFonts w:ascii="Arial" w:hAnsi="Arial" w:cs="Arial"/>
        </w:rPr>
        <w:t xml:space="preserve"> as estratégias de comunicação do Programa </w:t>
      </w:r>
      <w:r w:rsidR="004C5F64">
        <w:rPr>
          <w:rFonts w:ascii="Arial" w:hAnsi="Arial" w:cs="Arial"/>
        </w:rPr>
        <w:t>quando de suas oficinas de formação. Para tanto, tomamos como base a observação participante</w:t>
      </w:r>
      <w:r w:rsidR="004C5F64">
        <w:rPr>
          <w:rStyle w:val="Refdenotaderodap"/>
          <w:rFonts w:ascii="Arial" w:hAnsi="Arial" w:cs="Arial"/>
        </w:rPr>
        <w:footnoteReference w:id="5"/>
      </w:r>
      <w:r w:rsidR="004C5F64">
        <w:rPr>
          <w:rFonts w:ascii="Arial" w:hAnsi="Arial" w:cs="Arial"/>
        </w:rPr>
        <w:t xml:space="preserve"> que realizamos na oficina ocorrida em setembro de 2015</w:t>
      </w:r>
      <w:r w:rsidR="00654437">
        <w:rPr>
          <w:rFonts w:ascii="Arial" w:hAnsi="Arial" w:cs="Arial"/>
        </w:rPr>
        <w:t xml:space="preserve"> com educadores </w:t>
      </w:r>
      <w:r w:rsidR="00511A8C">
        <w:rPr>
          <w:rFonts w:ascii="Arial" w:hAnsi="Arial" w:cs="Arial"/>
        </w:rPr>
        <w:t>das Unidades Regionais de Educação</w:t>
      </w:r>
      <w:r w:rsidR="00654437">
        <w:rPr>
          <w:rFonts w:ascii="Arial" w:hAnsi="Arial" w:cs="Arial"/>
        </w:rPr>
        <w:t xml:space="preserve"> do Maranhão (</w:t>
      </w:r>
      <w:proofErr w:type="spellStart"/>
      <w:r w:rsidR="00654437">
        <w:rPr>
          <w:rFonts w:ascii="Arial" w:hAnsi="Arial" w:cs="Arial"/>
        </w:rPr>
        <w:t>URE’s</w:t>
      </w:r>
      <w:proofErr w:type="spellEnd"/>
      <w:r w:rsidR="00654437">
        <w:rPr>
          <w:rFonts w:ascii="Arial" w:hAnsi="Arial" w:cs="Arial"/>
        </w:rPr>
        <w:t>)</w:t>
      </w:r>
      <w:r w:rsidR="004C5F64">
        <w:rPr>
          <w:rFonts w:ascii="Arial" w:hAnsi="Arial" w:cs="Arial"/>
        </w:rPr>
        <w:t xml:space="preserve">, na cidade de São Luís, momento em que tivemos a oportunidade de nos inserirmos no grupo de formandos, participar de suas atividades e acompanhar as situações concretas que envolviam </w:t>
      </w:r>
      <w:r w:rsidR="00654437">
        <w:rPr>
          <w:rFonts w:ascii="Arial" w:hAnsi="Arial" w:cs="Arial"/>
        </w:rPr>
        <w:t xml:space="preserve">o objeto investigado (PERUZZO, 2005). </w:t>
      </w:r>
      <w:r w:rsidR="00244E35">
        <w:rPr>
          <w:rFonts w:ascii="Arial" w:hAnsi="Arial" w:cs="Arial"/>
        </w:rPr>
        <w:t>Essa formação, segundo entrevista</w:t>
      </w:r>
      <w:r w:rsidR="00654437">
        <w:rPr>
          <w:rFonts w:ascii="Arial" w:hAnsi="Arial" w:cs="Arial"/>
        </w:rPr>
        <w:t xml:space="preserve"> </w:t>
      </w:r>
      <w:r w:rsidR="00244E35">
        <w:rPr>
          <w:rFonts w:ascii="Arial" w:hAnsi="Arial" w:cs="Arial"/>
        </w:rPr>
        <w:t xml:space="preserve">realizada com a coordenadora do </w:t>
      </w:r>
      <w:proofErr w:type="gramStart"/>
      <w:r w:rsidR="00244E35" w:rsidRPr="002E386B">
        <w:rPr>
          <w:rFonts w:ascii="Arial" w:hAnsi="Arial" w:cs="Arial"/>
          <w:i/>
        </w:rPr>
        <w:t>ENP!</w:t>
      </w:r>
      <w:r w:rsidR="00244E35">
        <w:rPr>
          <w:rFonts w:ascii="Arial" w:hAnsi="Arial" w:cs="Arial"/>
        </w:rPr>
        <w:t>,</w:t>
      </w:r>
      <w:proofErr w:type="gramEnd"/>
      <w:r w:rsidR="00244E35">
        <w:rPr>
          <w:rFonts w:ascii="Arial" w:hAnsi="Arial" w:cs="Arial"/>
        </w:rPr>
        <w:t xml:space="preserve"> Natália Suzuki, faz parte de um processo maior, firmado numa parceria com o Governo do Estado por </w:t>
      </w:r>
      <w:r w:rsidR="00586B72">
        <w:rPr>
          <w:rFonts w:ascii="Arial" w:hAnsi="Arial" w:cs="Arial"/>
        </w:rPr>
        <w:lastRenderedPageBreak/>
        <w:t xml:space="preserve">intermédio da </w:t>
      </w:r>
      <w:r w:rsidR="00A7664E">
        <w:rPr>
          <w:rFonts w:ascii="Arial" w:hAnsi="Arial" w:cs="Arial"/>
        </w:rPr>
        <w:t>Secretaria de Estado da Educação (</w:t>
      </w:r>
      <w:proofErr w:type="spellStart"/>
      <w:r w:rsidR="00244E35">
        <w:rPr>
          <w:rFonts w:ascii="Arial" w:hAnsi="Arial" w:cs="Arial"/>
        </w:rPr>
        <w:t>Seduc</w:t>
      </w:r>
      <w:proofErr w:type="spellEnd"/>
      <w:r w:rsidR="00A7664E">
        <w:rPr>
          <w:rFonts w:ascii="Arial" w:hAnsi="Arial" w:cs="Arial"/>
        </w:rPr>
        <w:t>)</w:t>
      </w:r>
      <w:r w:rsidR="00244E35">
        <w:rPr>
          <w:rFonts w:ascii="Arial" w:hAnsi="Arial" w:cs="Arial"/>
        </w:rPr>
        <w:t xml:space="preserve">, com vigência de 12 meses (junho de 2015 a junho de 2016). Natália explicou que a escolha de trabalhar com os gestores das </w:t>
      </w:r>
      <w:proofErr w:type="spellStart"/>
      <w:r w:rsidR="00244E35">
        <w:rPr>
          <w:rFonts w:ascii="Arial" w:hAnsi="Arial" w:cs="Arial"/>
        </w:rPr>
        <w:t>URE’s</w:t>
      </w:r>
      <w:proofErr w:type="spellEnd"/>
      <w:r w:rsidR="00244E35">
        <w:rPr>
          <w:rFonts w:ascii="Arial" w:hAnsi="Arial" w:cs="Arial"/>
        </w:rPr>
        <w:t xml:space="preserve"> ocorreu muito em face da necessidade de ganhar escala, em termo de extensão e alcance, uma vez que o Maranhão possui grande território e muitos são os municípios com focos de trabalho escravo. Como as </w:t>
      </w:r>
      <w:proofErr w:type="spellStart"/>
      <w:r w:rsidR="00244E35">
        <w:rPr>
          <w:rFonts w:ascii="Arial" w:hAnsi="Arial" w:cs="Arial"/>
        </w:rPr>
        <w:t>URE’s</w:t>
      </w:r>
      <w:proofErr w:type="spellEnd"/>
      <w:r w:rsidR="00244E35">
        <w:rPr>
          <w:rFonts w:ascii="Arial" w:hAnsi="Arial" w:cs="Arial"/>
        </w:rPr>
        <w:t xml:space="preserve"> são uma espécie de braço da </w:t>
      </w:r>
      <w:proofErr w:type="spellStart"/>
      <w:r w:rsidR="00244E35">
        <w:rPr>
          <w:rFonts w:ascii="Arial" w:hAnsi="Arial" w:cs="Arial"/>
        </w:rPr>
        <w:t>Seduc</w:t>
      </w:r>
      <w:proofErr w:type="spellEnd"/>
      <w:r w:rsidR="00244E35">
        <w:rPr>
          <w:rFonts w:ascii="Arial" w:hAnsi="Arial" w:cs="Arial"/>
        </w:rPr>
        <w:t>, responsáveis, cada uma, pelos municípios adjacentes ao município sede da Unidade, a seleção das unidades regionais de</w:t>
      </w:r>
      <w:r w:rsidR="00244E35" w:rsidRPr="00A41FD8">
        <w:rPr>
          <w:rFonts w:ascii="Arial" w:hAnsi="Arial" w:cs="Arial"/>
        </w:rPr>
        <w:t xml:space="preserve"> Açailândia, Balsas, Codó, Imperatriz, Santa Inês, São João dos Patos e São Luís</w:t>
      </w:r>
      <w:r w:rsidR="00244E35">
        <w:rPr>
          <w:rFonts w:ascii="Arial" w:hAnsi="Arial" w:cs="Arial"/>
        </w:rPr>
        <w:t xml:space="preserve"> mostrou-se estratégica por essas abrangerem grande parte dos locais com maiores índices de trabalho degradante. À priori, formar-se-iam um grupo de 40 educadores, sendo uma média de três representantes de cada URE mais os técnicos da </w:t>
      </w:r>
      <w:proofErr w:type="spellStart"/>
      <w:r w:rsidR="00244E35">
        <w:rPr>
          <w:rFonts w:ascii="Arial" w:hAnsi="Arial" w:cs="Arial"/>
        </w:rPr>
        <w:t>Seduc</w:t>
      </w:r>
      <w:proofErr w:type="spellEnd"/>
      <w:r w:rsidR="00244E35">
        <w:rPr>
          <w:rFonts w:ascii="Arial" w:hAnsi="Arial" w:cs="Arial"/>
        </w:rPr>
        <w:t>, e a proposta seria que esses se tornassem multiplicadores dessa formação, cada grupo se responsabilizando pela sua região, levando a temática do trabalho escravo para todas as unidades de ensino.</w:t>
      </w:r>
    </w:p>
    <w:p w:rsidR="0017056B" w:rsidRDefault="0017056B">
      <w:pPr>
        <w:rPr>
          <w:b/>
        </w:rPr>
      </w:pPr>
    </w:p>
    <w:p w:rsidR="00C008FF" w:rsidRDefault="001A45B2">
      <w:pPr>
        <w:rPr>
          <w:b/>
        </w:rPr>
      </w:pPr>
      <w:r>
        <w:rPr>
          <w:b/>
        </w:rPr>
        <w:t xml:space="preserve">2 </w:t>
      </w:r>
      <w:r w:rsidR="00C008FF">
        <w:rPr>
          <w:b/>
        </w:rPr>
        <w:t>ESTRATÉGIAS DE COMUNICAÇÃO EM PROJETOS DE MOBILIZAÇÃO</w:t>
      </w:r>
      <w:r w:rsidR="00DB4E37">
        <w:rPr>
          <w:b/>
        </w:rPr>
        <w:t xml:space="preserve"> SOCIAL</w:t>
      </w:r>
    </w:p>
    <w:p w:rsidR="007D723A" w:rsidRDefault="007D723A" w:rsidP="000C695C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</w:p>
    <w:p w:rsidR="000C695C" w:rsidRPr="00A41FD8" w:rsidRDefault="000C695C" w:rsidP="000C695C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 w:rsidRPr="00A41FD8">
        <w:rPr>
          <w:rFonts w:ascii="Arial" w:hAnsi="Arial" w:cs="Arial"/>
          <w:bCs/>
        </w:rPr>
        <w:t>O pesquisador e professor de Relações Públicas da Universidade Federal de Minas Gerais (UFMG), Márcio Simeone Henriques, que realiza esforços de pesquisa na área da comunicação em projetos de mobilização social</w:t>
      </w:r>
      <w:r>
        <w:rPr>
          <w:rStyle w:val="Refdenotaderodap"/>
          <w:rFonts w:ascii="Arial" w:hAnsi="Arial" w:cs="Arial"/>
          <w:bCs/>
        </w:rPr>
        <w:footnoteReference w:id="6"/>
      </w:r>
      <w:r w:rsidRPr="00A41FD8">
        <w:rPr>
          <w:rFonts w:ascii="Arial" w:hAnsi="Arial" w:cs="Arial"/>
          <w:bCs/>
        </w:rPr>
        <w:t>, diz que “a comunicação dirigida deve ser adotada cotidianamente pelos movimentos sociais” e que “ela tem por finalidade transmitir ou conduzir informações</w:t>
      </w:r>
      <w:r>
        <w:rPr>
          <w:rFonts w:ascii="Arial" w:hAnsi="Arial" w:cs="Arial"/>
          <w:bCs/>
        </w:rPr>
        <w:t>.</w:t>
      </w:r>
      <w:r w:rsidRPr="00A41FD8">
        <w:rPr>
          <w:rFonts w:ascii="Arial" w:hAnsi="Arial" w:cs="Arial"/>
          <w:bCs/>
        </w:rPr>
        <w:t>” (HENRIQUES et</w:t>
      </w:r>
      <w:r>
        <w:rPr>
          <w:rFonts w:ascii="Arial" w:hAnsi="Arial" w:cs="Arial"/>
          <w:bCs/>
        </w:rPr>
        <w:t xml:space="preserve"> </w:t>
      </w:r>
      <w:r w:rsidRPr="00A41FD8">
        <w:rPr>
          <w:rFonts w:ascii="Arial" w:hAnsi="Arial" w:cs="Arial"/>
          <w:bCs/>
        </w:rPr>
        <w:t>al</w:t>
      </w:r>
      <w:r>
        <w:rPr>
          <w:rFonts w:ascii="Arial" w:hAnsi="Arial" w:cs="Arial"/>
          <w:bCs/>
        </w:rPr>
        <w:t>.</w:t>
      </w:r>
      <w:r w:rsidRPr="00A41FD8">
        <w:rPr>
          <w:rFonts w:ascii="Arial" w:hAnsi="Arial" w:cs="Arial"/>
          <w:bCs/>
        </w:rPr>
        <w:t>, 2007, p. 19). Diz, ainda, que, “como estratégia de comunicação dirigida, a interação face a face retoma</w:t>
      </w:r>
      <w:r>
        <w:rPr>
          <w:rFonts w:ascii="Arial" w:hAnsi="Arial" w:cs="Arial"/>
          <w:bCs/>
        </w:rPr>
        <w:t xml:space="preserve"> os contextos interativos de co</w:t>
      </w:r>
      <w:r w:rsidRPr="00A41FD8">
        <w:rPr>
          <w:rFonts w:ascii="Arial" w:hAnsi="Arial" w:cs="Arial"/>
          <w:bCs/>
        </w:rPr>
        <w:t>presença, promovendo uma maior proximidade entre os indivíduos e possibilitando ações mais coesas</w:t>
      </w:r>
      <w:r>
        <w:rPr>
          <w:rFonts w:ascii="Arial" w:hAnsi="Arial" w:cs="Arial"/>
          <w:bCs/>
        </w:rPr>
        <w:t>.</w:t>
      </w:r>
      <w:r w:rsidRPr="00A41FD8">
        <w:rPr>
          <w:rFonts w:ascii="Arial" w:hAnsi="Arial" w:cs="Arial"/>
          <w:bCs/>
        </w:rPr>
        <w:t>” (HENRIQUES et</w:t>
      </w:r>
      <w:r>
        <w:rPr>
          <w:rFonts w:ascii="Arial" w:hAnsi="Arial" w:cs="Arial"/>
          <w:bCs/>
        </w:rPr>
        <w:t xml:space="preserve"> </w:t>
      </w:r>
      <w:r w:rsidRPr="00A41FD8">
        <w:rPr>
          <w:rFonts w:ascii="Arial" w:hAnsi="Arial" w:cs="Arial"/>
          <w:bCs/>
        </w:rPr>
        <w:t>al</w:t>
      </w:r>
      <w:r>
        <w:rPr>
          <w:rFonts w:ascii="Arial" w:hAnsi="Arial" w:cs="Arial"/>
          <w:bCs/>
        </w:rPr>
        <w:t>.</w:t>
      </w:r>
      <w:r w:rsidRPr="00A41FD8">
        <w:rPr>
          <w:rFonts w:ascii="Arial" w:hAnsi="Arial" w:cs="Arial"/>
          <w:bCs/>
        </w:rPr>
        <w:t>, 2007, p. 19</w:t>
      </w:r>
      <w:r w:rsidRPr="00EA456B">
        <w:rPr>
          <w:rFonts w:ascii="Arial" w:hAnsi="Arial" w:cs="Arial"/>
          <w:bCs/>
        </w:rPr>
        <w:t xml:space="preserve">).  O </w:t>
      </w:r>
      <w:r w:rsidRPr="002E386B">
        <w:rPr>
          <w:rFonts w:ascii="Arial" w:hAnsi="Arial" w:cs="Arial"/>
          <w:bCs/>
          <w:i/>
        </w:rPr>
        <w:t>ENP!</w:t>
      </w:r>
      <w:r w:rsidRPr="00EA456B">
        <w:rPr>
          <w:rFonts w:ascii="Arial" w:hAnsi="Arial" w:cs="Arial"/>
          <w:bCs/>
        </w:rPr>
        <w:t xml:space="preserve">, ao adotar uma metodologia inspirada na pedagogia, lança mão de recursos de uma comunicação dirigida, na qual, o que mais importa – pelo menos, em um primeiro contato com o público que tem com o programa um vínculo mais corpo a corpo, o público das formações (educadores e líderes comunitários) – é difundir informações, é divulgar a causa e a problemática que mobiliza o programa, </w:t>
      </w:r>
      <w:r w:rsidRPr="00EA456B">
        <w:rPr>
          <w:rFonts w:ascii="Arial" w:hAnsi="Arial" w:cs="Arial"/>
          <w:bCs/>
        </w:rPr>
        <w:lastRenderedPageBreak/>
        <w:t xml:space="preserve">pois bastante óbvia a assertiva de que para </w:t>
      </w:r>
      <w:r w:rsidR="00DB4E37">
        <w:rPr>
          <w:rFonts w:ascii="Arial" w:hAnsi="Arial" w:cs="Arial"/>
          <w:bCs/>
        </w:rPr>
        <w:t>se mobilizarem</w:t>
      </w:r>
      <w:r w:rsidR="00205C65">
        <w:rPr>
          <w:rFonts w:ascii="Arial" w:hAnsi="Arial" w:cs="Arial"/>
          <w:bCs/>
        </w:rPr>
        <w:t xml:space="preserve"> </w:t>
      </w:r>
      <w:r w:rsidRPr="00EA456B">
        <w:rPr>
          <w:rFonts w:ascii="Arial" w:hAnsi="Arial" w:cs="Arial"/>
          <w:bCs/>
        </w:rPr>
        <w:t xml:space="preserve"> as pessoas necessitam, antes de tudo, saber que tal problema existe e conhecê-lo; “precisam [as pessoas], no mínimo, de informações para se mobilizar, mas, além disso, precisam compartilhar visões, emoções e conhecimentos sobre a realidade das coisas à sua volta, gerando a reflexão e o debate para a mudança.” (BRAGA; MAFRA, 2000 apud HENRIQUES et al., 2007, p. 22).  </w:t>
      </w:r>
      <w:r w:rsidRPr="00A41FD8">
        <w:rPr>
          <w:rFonts w:ascii="Arial" w:hAnsi="Arial" w:cs="Arial"/>
          <w:bCs/>
        </w:rPr>
        <w:t xml:space="preserve">O </w:t>
      </w:r>
      <w:r w:rsidRPr="002E386B">
        <w:rPr>
          <w:rFonts w:ascii="Arial" w:hAnsi="Arial" w:cs="Arial"/>
          <w:bCs/>
          <w:i/>
        </w:rPr>
        <w:t>ENP!</w:t>
      </w:r>
      <w:r w:rsidRPr="00A41FD8">
        <w:rPr>
          <w:rFonts w:ascii="Arial" w:hAnsi="Arial" w:cs="Arial"/>
          <w:bCs/>
        </w:rPr>
        <w:t xml:space="preserve"> tão pouco pretende apenas difundir informações, estatísticas ou conceitos acerca do trabalho escravo, sua metodologia anseia por tornar seus formandos, multiplicadores desse conhecimento, de forma a serem também eles, braços na luta pela erradicação das formas modernas de trabalho escravo</w:t>
      </w:r>
      <w:r>
        <w:rPr>
          <w:rFonts w:ascii="Arial" w:hAnsi="Arial" w:cs="Arial"/>
          <w:bCs/>
        </w:rPr>
        <w:t>. Aqui, percebe-se</w:t>
      </w:r>
      <w:r w:rsidRPr="00A41FD8">
        <w:rPr>
          <w:rFonts w:ascii="Arial" w:hAnsi="Arial" w:cs="Arial"/>
          <w:bCs/>
        </w:rPr>
        <w:t xml:space="preserve">, mais uma vez, outra característica funcional da comunicação em projetos de mobilização social de que fala Henriques (2007), a chamada </w:t>
      </w:r>
      <w:r w:rsidRPr="00A41FD8">
        <w:rPr>
          <w:rFonts w:ascii="Arial" w:hAnsi="Arial" w:cs="Arial"/>
          <w:b/>
          <w:bCs/>
        </w:rPr>
        <w:t xml:space="preserve">promoção da coletivização </w:t>
      </w:r>
      <w:r w:rsidRPr="00A41FD8">
        <w:rPr>
          <w:rFonts w:ascii="Arial" w:hAnsi="Arial" w:cs="Arial"/>
          <w:bCs/>
        </w:rPr>
        <w:t>(</w:t>
      </w:r>
      <w:r w:rsidRPr="00A41FD8">
        <w:rPr>
          <w:rFonts w:ascii="Arial" w:hAnsi="Arial" w:cs="Arial"/>
          <w:bCs/>
          <w:i/>
        </w:rPr>
        <w:t>grifo nosso</w:t>
      </w:r>
      <w:r w:rsidRPr="00A41FD8">
        <w:rPr>
          <w:rFonts w:ascii="Arial" w:hAnsi="Arial" w:cs="Arial"/>
          <w:bCs/>
        </w:rPr>
        <w:t>), a qual é fomentada pelo sentimento de que não se está sozinho na luta pela mudança e “distingue-se da simples divulgação porque há um compromisso com os resultados – espera-se que as pessoas não apenas tomem conhecimento da informação, mas incorporem-na de alguma forma, utilizem-na, compartilhem-na e tornem-se, elas próprias, fontes de novas informações</w:t>
      </w:r>
      <w:r>
        <w:rPr>
          <w:rFonts w:ascii="Arial" w:hAnsi="Arial" w:cs="Arial"/>
          <w:bCs/>
        </w:rPr>
        <w:t>.</w:t>
      </w:r>
      <w:r w:rsidRPr="00A41FD8">
        <w:rPr>
          <w:rFonts w:ascii="Arial" w:hAnsi="Arial" w:cs="Arial"/>
          <w:bCs/>
        </w:rPr>
        <w:t>” (HENRIQUES et</w:t>
      </w:r>
      <w:r>
        <w:rPr>
          <w:rFonts w:ascii="Arial" w:hAnsi="Arial" w:cs="Arial"/>
          <w:bCs/>
        </w:rPr>
        <w:t xml:space="preserve"> </w:t>
      </w:r>
      <w:r w:rsidRPr="00A41FD8">
        <w:rPr>
          <w:rFonts w:ascii="Arial" w:hAnsi="Arial" w:cs="Arial"/>
          <w:bCs/>
        </w:rPr>
        <w:t>al</w:t>
      </w:r>
      <w:r>
        <w:rPr>
          <w:rFonts w:ascii="Arial" w:hAnsi="Arial" w:cs="Arial"/>
          <w:bCs/>
        </w:rPr>
        <w:t>.</w:t>
      </w:r>
      <w:r w:rsidRPr="00A41FD8">
        <w:rPr>
          <w:rFonts w:ascii="Arial" w:hAnsi="Arial" w:cs="Arial"/>
          <w:bCs/>
        </w:rPr>
        <w:t xml:space="preserve">, 2007, p. 22). </w:t>
      </w:r>
    </w:p>
    <w:p w:rsidR="000C695C" w:rsidRPr="00A41FD8" w:rsidRDefault="000C695C" w:rsidP="000C695C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 sítio</w:t>
      </w:r>
      <w:r w:rsidRPr="00A41FD8">
        <w:rPr>
          <w:rFonts w:ascii="Arial" w:hAnsi="Arial" w:cs="Arial"/>
          <w:bCs/>
        </w:rPr>
        <w:t xml:space="preserve"> do programa e em publicações disponibilizadas em formato digital e em versões impressas entregues nas formações, tem-se a preocupação em </w:t>
      </w:r>
      <w:proofErr w:type="spellStart"/>
      <w:r w:rsidRPr="00A41FD8">
        <w:rPr>
          <w:rFonts w:ascii="Arial" w:hAnsi="Arial" w:cs="Arial"/>
          <w:bCs/>
        </w:rPr>
        <w:t>publicizar</w:t>
      </w:r>
      <w:proofErr w:type="spellEnd"/>
      <w:r w:rsidRPr="00A41FD8">
        <w:rPr>
          <w:rFonts w:ascii="Arial" w:hAnsi="Arial" w:cs="Arial"/>
          <w:bCs/>
        </w:rPr>
        <w:t>, em se fazer conhecer os princípios norteadores das ações e relações do programa. Também esses princípios muito se aproximam daqueles que devem ser próprios da comunicação em projetos de mobilização social: a valorização do conhecimento prévio, a autonomia dos indivíduos envolvidos, a criatividade e a participação, o dialogismo. A mobili</w:t>
      </w:r>
      <w:r>
        <w:rPr>
          <w:rFonts w:ascii="Arial" w:hAnsi="Arial" w:cs="Arial"/>
          <w:bCs/>
        </w:rPr>
        <w:t>zação aqui referida</w:t>
      </w:r>
      <w:r w:rsidRPr="00A41FD8">
        <w:rPr>
          <w:rFonts w:ascii="Arial" w:hAnsi="Arial" w:cs="Arial"/>
          <w:bCs/>
        </w:rPr>
        <w:t xml:space="preserve"> pretende-se emancipatória, por isso mesmo norteada pelos princípios acima citados, pois objetiva constituir sujeitos capazes de interferir no mundo à sua volta e transformar a sua realidade. </w:t>
      </w:r>
    </w:p>
    <w:p w:rsidR="000C695C" w:rsidRPr="00A41FD8" w:rsidRDefault="000C695C" w:rsidP="000C695C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 w:rsidRPr="00A41FD8">
        <w:rPr>
          <w:rFonts w:ascii="Arial" w:hAnsi="Arial" w:cs="Arial"/>
          <w:bCs/>
        </w:rPr>
        <w:t>Henriques (2007) diz que a comunicação adequada aos processos de mobilização social deve ser dialógica, libertadora e educativa. Ela é dialógica “na medida em que não é a transferência do saber, mas um encontro de sujeitos interlocutores” (HENRIQUES et</w:t>
      </w:r>
      <w:r>
        <w:rPr>
          <w:rFonts w:ascii="Arial" w:hAnsi="Arial" w:cs="Arial"/>
          <w:bCs/>
        </w:rPr>
        <w:t xml:space="preserve"> </w:t>
      </w:r>
      <w:r w:rsidRPr="00A41FD8">
        <w:rPr>
          <w:rFonts w:ascii="Arial" w:hAnsi="Arial" w:cs="Arial"/>
          <w:bCs/>
        </w:rPr>
        <w:t>al</w:t>
      </w:r>
      <w:r>
        <w:rPr>
          <w:rFonts w:ascii="Arial" w:hAnsi="Arial" w:cs="Arial"/>
          <w:bCs/>
        </w:rPr>
        <w:t>.</w:t>
      </w:r>
      <w:r w:rsidRPr="00A41FD8">
        <w:rPr>
          <w:rFonts w:ascii="Arial" w:hAnsi="Arial" w:cs="Arial"/>
          <w:bCs/>
        </w:rPr>
        <w:t>, 2007, p. 25); “</w:t>
      </w:r>
      <w:r>
        <w:rPr>
          <w:rFonts w:ascii="Arial" w:hAnsi="Arial" w:cs="Arial"/>
          <w:bCs/>
        </w:rPr>
        <w:t xml:space="preserve">[é, ainda, dialógica] </w:t>
      </w:r>
      <w:r w:rsidRPr="00A41FD8">
        <w:rPr>
          <w:rFonts w:ascii="Arial" w:hAnsi="Arial" w:cs="Arial"/>
          <w:bCs/>
        </w:rPr>
        <w:t>na medida em que defende uma causa de interesse mútuo, que deve ser compartilhada entre os sujeitos, comprometidos com um fim único, comum a todos</w:t>
      </w:r>
      <w:r>
        <w:rPr>
          <w:rFonts w:ascii="Arial" w:hAnsi="Arial" w:cs="Arial"/>
          <w:bCs/>
        </w:rPr>
        <w:t>.</w:t>
      </w:r>
      <w:r w:rsidRPr="00A41FD8">
        <w:rPr>
          <w:rFonts w:ascii="Arial" w:hAnsi="Arial" w:cs="Arial"/>
          <w:bCs/>
        </w:rPr>
        <w:t>” (HENRIQUES et</w:t>
      </w:r>
      <w:r>
        <w:rPr>
          <w:rFonts w:ascii="Arial" w:hAnsi="Arial" w:cs="Arial"/>
          <w:bCs/>
        </w:rPr>
        <w:t xml:space="preserve"> </w:t>
      </w:r>
      <w:r w:rsidRPr="00A41FD8">
        <w:rPr>
          <w:rFonts w:ascii="Arial" w:hAnsi="Arial" w:cs="Arial"/>
          <w:bCs/>
        </w:rPr>
        <w:t>al</w:t>
      </w:r>
      <w:r>
        <w:rPr>
          <w:rFonts w:ascii="Arial" w:hAnsi="Arial" w:cs="Arial"/>
          <w:bCs/>
        </w:rPr>
        <w:t>.</w:t>
      </w:r>
      <w:r w:rsidRPr="00A41FD8">
        <w:rPr>
          <w:rFonts w:ascii="Arial" w:hAnsi="Arial" w:cs="Arial"/>
          <w:bCs/>
        </w:rPr>
        <w:t xml:space="preserve">, 2007, p. 27). O </w:t>
      </w:r>
      <w:r w:rsidRPr="002E386B">
        <w:rPr>
          <w:rFonts w:ascii="Arial" w:hAnsi="Arial" w:cs="Arial"/>
          <w:bCs/>
          <w:i/>
        </w:rPr>
        <w:t>ENP!</w:t>
      </w:r>
      <w:r w:rsidRPr="00A41FD8">
        <w:rPr>
          <w:rFonts w:ascii="Arial" w:hAnsi="Arial" w:cs="Arial"/>
          <w:bCs/>
        </w:rPr>
        <w:t xml:space="preserve"> em suas formações, seus festivais e suas pu</w:t>
      </w:r>
      <w:r w:rsidR="00666B04">
        <w:rPr>
          <w:rFonts w:ascii="Arial" w:hAnsi="Arial" w:cs="Arial"/>
          <w:bCs/>
        </w:rPr>
        <w:t>blicações</w:t>
      </w:r>
      <w:r w:rsidRPr="00A41FD8">
        <w:rPr>
          <w:rFonts w:ascii="Arial" w:hAnsi="Arial" w:cs="Arial"/>
          <w:bCs/>
        </w:rPr>
        <w:t xml:space="preserve"> realiza esforços de comunicação alicerçados por esses mesmos princípios de que fala </w:t>
      </w:r>
      <w:r w:rsidRPr="00A41FD8">
        <w:rPr>
          <w:rFonts w:ascii="Arial" w:hAnsi="Arial" w:cs="Arial"/>
          <w:bCs/>
        </w:rPr>
        <w:lastRenderedPageBreak/>
        <w:t>Henriques. O programa compreende que o</w:t>
      </w:r>
      <w:r>
        <w:rPr>
          <w:rFonts w:ascii="Arial" w:hAnsi="Arial" w:cs="Arial"/>
          <w:bCs/>
        </w:rPr>
        <w:t>s</w:t>
      </w:r>
      <w:r w:rsidRPr="00A41FD8">
        <w:rPr>
          <w:rFonts w:ascii="Arial" w:hAnsi="Arial" w:cs="Arial"/>
          <w:bCs/>
        </w:rPr>
        <w:t xml:space="preserve"> público</w:t>
      </w:r>
      <w:r>
        <w:rPr>
          <w:rFonts w:ascii="Arial" w:hAnsi="Arial" w:cs="Arial"/>
          <w:bCs/>
        </w:rPr>
        <w:t>s</w:t>
      </w:r>
      <w:r w:rsidRPr="00A41FD8">
        <w:rPr>
          <w:rFonts w:ascii="Arial" w:hAnsi="Arial" w:cs="Arial"/>
          <w:bCs/>
        </w:rPr>
        <w:t xml:space="preserve"> que recebe</w:t>
      </w:r>
      <w:r>
        <w:rPr>
          <w:rFonts w:ascii="Arial" w:hAnsi="Arial" w:cs="Arial"/>
          <w:bCs/>
        </w:rPr>
        <w:t>m</w:t>
      </w:r>
      <w:r w:rsidRPr="00A41FD8">
        <w:rPr>
          <w:rFonts w:ascii="Arial" w:hAnsi="Arial" w:cs="Arial"/>
          <w:bCs/>
        </w:rPr>
        <w:t xml:space="preserve"> as formações (professores e líderes comunitários), até mesmo por viver</w:t>
      </w:r>
      <w:r>
        <w:rPr>
          <w:rFonts w:ascii="Arial" w:hAnsi="Arial" w:cs="Arial"/>
          <w:bCs/>
        </w:rPr>
        <w:t>em</w:t>
      </w:r>
      <w:r w:rsidRPr="00A41FD8">
        <w:rPr>
          <w:rFonts w:ascii="Arial" w:hAnsi="Arial" w:cs="Arial"/>
          <w:bCs/>
        </w:rPr>
        <w:t xml:space="preserve"> em regiões onde há significante incidência de trabalho escravo, </w:t>
      </w:r>
      <w:r>
        <w:rPr>
          <w:rFonts w:ascii="Arial" w:hAnsi="Arial" w:cs="Arial"/>
          <w:bCs/>
        </w:rPr>
        <w:t>tê</w:t>
      </w:r>
      <w:r w:rsidRPr="00A41FD8">
        <w:rPr>
          <w:rFonts w:ascii="Arial" w:hAnsi="Arial" w:cs="Arial"/>
          <w:bCs/>
        </w:rPr>
        <w:t>m muito a contribuir e muito conhece</w:t>
      </w:r>
      <w:r>
        <w:rPr>
          <w:rFonts w:ascii="Arial" w:hAnsi="Arial" w:cs="Arial"/>
          <w:bCs/>
        </w:rPr>
        <w:t>m</w:t>
      </w:r>
      <w:r w:rsidRPr="00A41FD8">
        <w:rPr>
          <w:rFonts w:ascii="Arial" w:hAnsi="Arial" w:cs="Arial"/>
          <w:bCs/>
        </w:rPr>
        <w:t xml:space="preserve"> do trabalho escravo; o que pode acontecer é que estando tão próximo</w:t>
      </w:r>
      <w:r>
        <w:rPr>
          <w:rFonts w:ascii="Arial" w:hAnsi="Arial" w:cs="Arial"/>
          <w:bCs/>
        </w:rPr>
        <w:t>s</w:t>
      </w:r>
      <w:r w:rsidRPr="00A41FD8">
        <w:rPr>
          <w:rFonts w:ascii="Arial" w:hAnsi="Arial" w:cs="Arial"/>
          <w:bCs/>
        </w:rPr>
        <w:t xml:space="preserve"> do problema, os sujeitos já o tenham naturalizado e a situação de trabalho degradante passe despercebida. Nesse sentido é que o </w:t>
      </w:r>
      <w:r w:rsidRPr="002E386B">
        <w:rPr>
          <w:rFonts w:ascii="Arial" w:hAnsi="Arial" w:cs="Arial"/>
          <w:bCs/>
          <w:i/>
        </w:rPr>
        <w:t>ENP!</w:t>
      </w:r>
      <w:r w:rsidRPr="00A41FD8">
        <w:rPr>
          <w:rFonts w:ascii="Arial" w:hAnsi="Arial" w:cs="Arial"/>
          <w:bCs/>
        </w:rPr>
        <w:t xml:space="preserve"> procura trabalhar a partir do que é conhecimento do público, de maneira a estimular a percepção e o despertar para coisas que estiveram sempre à sua volta; procura formar multiplicadores de uma causa, de uma luta, portanto, sujeitos mobilizados e mobilizadores, que, sensibilizados pela situação de violação de direitos desenvolvam, com autonomia, saídas condizentes com o seu contexto.</w:t>
      </w:r>
      <w:r>
        <w:rPr>
          <w:rFonts w:ascii="Arial" w:hAnsi="Arial" w:cs="Arial"/>
          <w:bCs/>
        </w:rPr>
        <w:t xml:space="preserve"> Aqui, mais uma vez, percebe-se</w:t>
      </w:r>
      <w:r w:rsidRPr="00A41FD8">
        <w:rPr>
          <w:rFonts w:ascii="Arial" w:hAnsi="Arial" w:cs="Arial"/>
          <w:bCs/>
        </w:rPr>
        <w:t xml:space="preserve"> aproximações com o que diz Henriques (2007) quando aponta que a comunicação em projetos de mobilização social tende a ser libertadora e pedagógica; libertadora porque os sujeitos não procuram manipular um ao outro, mas problematizam juntos determinada realidade para explicá-la e/ou transformá-la; e pedagógica porque orienta os sujeitos em seu próprio espaço de interação, gerando referência para a mudança de atitudes e de mentalidades. </w:t>
      </w:r>
    </w:p>
    <w:p w:rsidR="006B37B2" w:rsidRPr="006A110E" w:rsidRDefault="0072449A" w:rsidP="0072449A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</w:t>
      </w:r>
      <w:r w:rsidR="006B37B2" w:rsidRPr="006A110E">
        <w:rPr>
          <w:rFonts w:ascii="Arial" w:hAnsi="Arial" w:cs="Arial"/>
          <w:bCs/>
        </w:rPr>
        <w:t xml:space="preserve"> comunicação em projetos de mobilização social tem</w:t>
      </w:r>
      <w:r>
        <w:rPr>
          <w:rFonts w:ascii="Arial" w:hAnsi="Arial" w:cs="Arial"/>
          <w:bCs/>
        </w:rPr>
        <w:t>, ainda,</w:t>
      </w:r>
      <w:r w:rsidR="006B37B2" w:rsidRPr="006A110E">
        <w:rPr>
          <w:rFonts w:ascii="Arial" w:hAnsi="Arial" w:cs="Arial"/>
          <w:bCs/>
        </w:rPr>
        <w:t xml:space="preserve"> a função de criar fatores que promovam a identificação dos sujeitos com o projeto mobilizador, suas causas e valores. </w:t>
      </w:r>
    </w:p>
    <w:p w:rsidR="006B37B2" w:rsidRPr="006A110E" w:rsidRDefault="006B37B2" w:rsidP="006B37B2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</w:p>
    <w:p w:rsidR="004C5F64" w:rsidRDefault="006B37B2" w:rsidP="00B6417C">
      <w:pPr>
        <w:pStyle w:val="Standard"/>
        <w:ind w:left="2268"/>
        <w:jc w:val="both"/>
        <w:rPr>
          <w:rFonts w:ascii="Arial" w:hAnsi="Arial" w:cs="Arial"/>
          <w:bCs/>
          <w:sz w:val="20"/>
          <w:szCs w:val="20"/>
        </w:rPr>
      </w:pPr>
      <w:r w:rsidRPr="006A110E">
        <w:rPr>
          <w:rFonts w:ascii="Arial" w:hAnsi="Arial" w:cs="Arial"/>
          <w:bCs/>
          <w:sz w:val="20"/>
          <w:szCs w:val="20"/>
        </w:rPr>
        <w:t xml:space="preserve">Num primeiro plano, a causa deve referir-se aos valores plenamente aceitos e considerados como bons e positivos, sendo a comunicação estrategicamente estabelecida através de associações simbólicas fortes, no discurso e nas imagens que projeta; num segundo plano, o próprio projeto, como sendo a causa institucionalizada, apresenta-se através da projeção de diversas imagens; as estratégias comunicativas buscam explorar o nome, a logomarca e outros elementos visuais, gráficos, sonoros (hinos), orais/escritos (palavras de ordem, </w:t>
      </w:r>
      <w:r w:rsidRPr="006A110E">
        <w:rPr>
          <w:rFonts w:ascii="Arial" w:hAnsi="Arial" w:cs="Arial"/>
          <w:bCs/>
          <w:i/>
          <w:sz w:val="20"/>
          <w:szCs w:val="20"/>
        </w:rPr>
        <w:t>slogans</w:t>
      </w:r>
      <w:r w:rsidRPr="006A110E">
        <w:rPr>
          <w:rFonts w:ascii="Arial" w:hAnsi="Arial" w:cs="Arial"/>
          <w:bCs/>
          <w:sz w:val="20"/>
          <w:szCs w:val="20"/>
        </w:rPr>
        <w:t>), que expressem as associações evocadas pela causa e pelas circunstâncias de articulação do projeto. (HENRIQUES; PINHO NETO, 2001)</w:t>
      </w:r>
    </w:p>
    <w:p w:rsidR="00B6417C" w:rsidRDefault="00B6417C" w:rsidP="00B6417C">
      <w:pPr>
        <w:pStyle w:val="Standard"/>
        <w:ind w:left="2268"/>
        <w:jc w:val="both"/>
        <w:rPr>
          <w:rFonts w:ascii="Arial" w:hAnsi="Arial" w:cs="Arial"/>
          <w:bCs/>
          <w:sz w:val="20"/>
          <w:szCs w:val="20"/>
        </w:rPr>
      </w:pPr>
    </w:p>
    <w:p w:rsidR="00586B72" w:rsidRPr="006A110E" w:rsidRDefault="00586B72" w:rsidP="00B6417C">
      <w:pPr>
        <w:pStyle w:val="Standard"/>
        <w:ind w:left="2268"/>
        <w:jc w:val="both"/>
        <w:rPr>
          <w:rFonts w:ascii="Arial" w:hAnsi="Arial" w:cs="Arial"/>
          <w:bCs/>
          <w:sz w:val="20"/>
          <w:szCs w:val="20"/>
        </w:rPr>
      </w:pPr>
    </w:p>
    <w:p w:rsidR="006B37B2" w:rsidRPr="006A110E" w:rsidRDefault="006B37B2" w:rsidP="006B37B2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 w:rsidRPr="006A110E">
        <w:rPr>
          <w:rFonts w:ascii="Arial" w:hAnsi="Arial" w:cs="Arial"/>
          <w:bCs/>
        </w:rPr>
        <w:t>Os fatores de identificação não constituem apenas elementos materiais, mas estão também presentes na postura dos indivíduos participantes do projeto, no modo como o movimento conduz suas ações e relações. Para Braga, Silva e Mafra (2007), os fatores de identificação em projetos de mobilização social são todos e quaisquer recursos que compõem o referencial simbólico da causa de um movimento, capazes de promover sentimentos de reconhecimento, pertencimento e</w:t>
      </w:r>
      <w:r w:rsidR="001A45B2">
        <w:rPr>
          <w:rFonts w:ascii="Arial" w:hAnsi="Arial" w:cs="Arial"/>
          <w:bCs/>
        </w:rPr>
        <w:t xml:space="preserve"> </w:t>
      </w:r>
      <w:r w:rsidRPr="006A110E">
        <w:rPr>
          <w:rFonts w:ascii="Arial" w:hAnsi="Arial" w:cs="Arial"/>
          <w:bCs/>
        </w:rPr>
        <w:lastRenderedPageBreak/>
        <w:t xml:space="preserve">corresponsabilidade. Os autores, ainda, classificam os fatores de identificação em três categorias: os fatores de </w:t>
      </w:r>
      <w:proofErr w:type="spellStart"/>
      <w:r w:rsidRPr="006A110E">
        <w:rPr>
          <w:rFonts w:ascii="Arial" w:hAnsi="Arial" w:cs="Arial"/>
          <w:bCs/>
        </w:rPr>
        <w:t>publicização</w:t>
      </w:r>
      <w:proofErr w:type="spellEnd"/>
      <w:r w:rsidRPr="006A110E">
        <w:rPr>
          <w:rFonts w:ascii="Arial" w:hAnsi="Arial" w:cs="Arial"/>
          <w:bCs/>
        </w:rPr>
        <w:t xml:space="preserve"> ou coletivização, responsáveis por tornar público o projeto de mobilização, constituídos, basicamente, pelos elementos criadores da identidade visual do projeto, a exemplo do </w:t>
      </w:r>
      <w:r w:rsidRPr="006A110E">
        <w:rPr>
          <w:rFonts w:ascii="Arial" w:hAnsi="Arial" w:cs="Arial"/>
          <w:bCs/>
          <w:i/>
        </w:rPr>
        <w:t>slogan</w:t>
      </w:r>
      <w:r w:rsidRPr="006A110E">
        <w:rPr>
          <w:rFonts w:ascii="Arial" w:hAnsi="Arial" w:cs="Arial"/>
          <w:bCs/>
        </w:rPr>
        <w:t xml:space="preserve">, da marca, da bandeira, </w:t>
      </w:r>
      <w:proofErr w:type="spellStart"/>
      <w:r w:rsidRPr="006A110E">
        <w:rPr>
          <w:rFonts w:ascii="Arial" w:hAnsi="Arial" w:cs="Arial"/>
          <w:bCs/>
        </w:rPr>
        <w:t>etc</w:t>
      </w:r>
      <w:proofErr w:type="spellEnd"/>
      <w:r w:rsidRPr="006A110E">
        <w:rPr>
          <w:rFonts w:ascii="Arial" w:hAnsi="Arial" w:cs="Arial"/>
          <w:bCs/>
        </w:rPr>
        <w:t>; os fatores litúrgicos, produzidos no sentido de conferir reconhecimento ao ritual, que congregam e reúnem as pessoas, como por exemplo, as reuniões, as ações coletiv</w:t>
      </w:r>
      <w:r w:rsidR="0072449A">
        <w:rPr>
          <w:rFonts w:ascii="Arial" w:hAnsi="Arial" w:cs="Arial"/>
          <w:bCs/>
        </w:rPr>
        <w:t>as, os congressos, as passeatas</w:t>
      </w:r>
      <w:r w:rsidRPr="006A110E">
        <w:rPr>
          <w:rFonts w:ascii="Arial" w:hAnsi="Arial" w:cs="Arial"/>
          <w:bCs/>
        </w:rPr>
        <w:t xml:space="preserve"> </w:t>
      </w:r>
      <w:proofErr w:type="spellStart"/>
      <w:r w:rsidRPr="006A110E">
        <w:rPr>
          <w:rFonts w:ascii="Arial" w:hAnsi="Arial" w:cs="Arial"/>
          <w:bCs/>
        </w:rPr>
        <w:t>etc</w:t>
      </w:r>
      <w:proofErr w:type="spellEnd"/>
      <w:r w:rsidRPr="006A110E">
        <w:rPr>
          <w:rFonts w:ascii="Arial" w:hAnsi="Arial" w:cs="Arial"/>
          <w:bCs/>
        </w:rPr>
        <w:t>; e os fatores de informação qualificada, presente aqui todo tipo de informação do movimento, desde os conhecimentos mais básicos sobre o projeto até informações de caráter mais pedagógico e técnico, que podem ser transmitidas através dos jornais, das cartilhas, dos relatório</w:t>
      </w:r>
      <w:r w:rsidR="0072449A">
        <w:rPr>
          <w:rFonts w:ascii="Arial" w:hAnsi="Arial" w:cs="Arial"/>
          <w:bCs/>
        </w:rPr>
        <w:t>s, dos livros, dos treinamentos</w:t>
      </w:r>
      <w:r w:rsidRPr="006A110E">
        <w:rPr>
          <w:rFonts w:ascii="Arial" w:hAnsi="Arial" w:cs="Arial"/>
          <w:bCs/>
        </w:rPr>
        <w:t xml:space="preserve"> etc. </w:t>
      </w:r>
    </w:p>
    <w:p w:rsidR="00C008FF" w:rsidRDefault="00C008FF">
      <w:pPr>
        <w:rPr>
          <w:b/>
        </w:rPr>
      </w:pPr>
    </w:p>
    <w:p w:rsidR="00C008FF" w:rsidRDefault="001A45B2">
      <w:pPr>
        <w:rPr>
          <w:b/>
        </w:rPr>
      </w:pPr>
      <w:r>
        <w:rPr>
          <w:b/>
        </w:rPr>
        <w:t xml:space="preserve">3 </w:t>
      </w:r>
      <w:r w:rsidR="00C008FF">
        <w:rPr>
          <w:b/>
        </w:rPr>
        <w:t xml:space="preserve">A EXPERIÊNCIA DO </w:t>
      </w:r>
      <w:r w:rsidR="00C008FF" w:rsidRPr="002E386B">
        <w:rPr>
          <w:b/>
          <w:i/>
        </w:rPr>
        <w:t>ENP!</w:t>
      </w:r>
      <w:r w:rsidR="00C008FF">
        <w:rPr>
          <w:b/>
        </w:rPr>
        <w:t xml:space="preserve"> NO MARANHÃO</w:t>
      </w:r>
    </w:p>
    <w:p w:rsidR="006B37B2" w:rsidRDefault="006B37B2">
      <w:pPr>
        <w:rPr>
          <w:b/>
        </w:rPr>
      </w:pPr>
    </w:p>
    <w:p w:rsidR="006B37B2" w:rsidRPr="006A110E" w:rsidRDefault="006B37B2" w:rsidP="006B37B2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 w:rsidRPr="006A110E">
        <w:rPr>
          <w:rFonts w:ascii="Arial" w:hAnsi="Arial" w:cs="Arial"/>
          <w:bCs/>
        </w:rPr>
        <w:t xml:space="preserve">O </w:t>
      </w:r>
      <w:r w:rsidRPr="002E386B">
        <w:rPr>
          <w:rFonts w:ascii="Arial" w:hAnsi="Arial" w:cs="Arial"/>
          <w:bCs/>
          <w:i/>
        </w:rPr>
        <w:t>ENP!</w:t>
      </w:r>
      <w:r w:rsidRPr="006A110E">
        <w:rPr>
          <w:rFonts w:ascii="Arial" w:hAnsi="Arial" w:cs="Arial"/>
          <w:bCs/>
        </w:rPr>
        <w:t xml:space="preserve"> já esteve por diversas vezes no Maranhão</w:t>
      </w:r>
      <w:r w:rsidRPr="006A110E">
        <w:rPr>
          <w:rStyle w:val="Refdenotaderodap"/>
          <w:rFonts w:ascii="Arial" w:hAnsi="Arial" w:cs="Arial"/>
          <w:bCs/>
        </w:rPr>
        <w:footnoteReference w:id="7"/>
      </w:r>
      <w:r w:rsidRPr="006A110E">
        <w:rPr>
          <w:rFonts w:ascii="Arial" w:hAnsi="Arial" w:cs="Arial"/>
          <w:bCs/>
        </w:rPr>
        <w:t xml:space="preserve">, realizando oficinas, concursos de poesia, festivais e formações. Nos dias 22, 23, 24 e 25 de setembro de 2015, o programa esteve realizando sua primeira formação em nível estadual para um grupo de educadores da rede de ensino do estado. Numa parceria firmada </w:t>
      </w:r>
      <w:r w:rsidR="00586B72">
        <w:rPr>
          <w:rFonts w:ascii="Arial" w:hAnsi="Arial" w:cs="Arial"/>
          <w:bCs/>
        </w:rPr>
        <w:t xml:space="preserve">com a </w:t>
      </w:r>
      <w:proofErr w:type="spellStart"/>
      <w:r w:rsidR="008A674B">
        <w:rPr>
          <w:rFonts w:ascii="Arial" w:hAnsi="Arial" w:cs="Arial"/>
          <w:bCs/>
        </w:rPr>
        <w:t>Seduc</w:t>
      </w:r>
      <w:proofErr w:type="spellEnd"/>
      <w:r w:rsidRPr="006A110E">
        <w:rPr>
          <w:rFonts w:ascii="Arial" w:hAnsi="Arial" w:cs="Arial"/>
          <w:bCs/>
        </w:rPr>
        <w:t xml:space="preserve"> em maio de 20</w:t>
      </w:r>
      <w:r w:rsidR="00511A8C">
        <w:rPr>
          <w:rFonts w:ascii="Arial" w:hAnsi="Arial" w:cs="Arial"/>
          <w:bCs/>
        </w:rPr>
        <w:t>15, o projeto de formação constou</w:t>
      </w:r>
      <w:r w:rsidRPr="006A110E">
        <w:rPr>
          <w:rFonts w:ascii="Arial" w:hAnsi="Arial" w:cs="Arial"/>
          <w:bCs/>
        </w:rPr>
        <w:t xml:space="preserve"> de três encontros presenciais, intercalados dos acompanhamentos por parte da equipe do </w:t>
      </w:r>
      <w:r w:rsidRPr="002E386B">
        <w:rPr>
          <w:rFonts w:ascii="Arial" w:hAnsi="Arial" w:cs="Arial"/>
          <w:bCs/>
          <w:i/>
        </w:rPr>
        <w:t>ENP!</w:t>
      </w:r>
      <w:r w:rsidRPr="006A110E">
        <w:rPr>
          <w:rFonts w:ascii="Arial" w:hAnsi="Arial" w:cs="Arial"/>
          <w:bCs/>
        </w:rPr>
        <w:t xml:space="preserve"> do Pla</w:t>
      </w:r>
      <w:r w:rsidR="00511A8C">
        <w:rPr>
          <w:rFonts w:ascii="Arial" w:hAnsi="Arial" w:cs="Arial"/>
          <w:bCs/>
        </w:rPr>
        <w:t xml:space="preserve">no de Ação desenvolvido pelas </w:t>
      </w:r>
      <w:proofErr w:type="spellStart"/>
      <w:r w:rsidRPr="006A110E">
        <w:rPr>
          <w:rFonts w:ascii="Arial" w:hAnsi="Arial" w:cs="Arial"/>
          <w:bCs/>
        </w:rPr>
        <w:t>URE’s</w:t>
      </w:r>
      <w:proofErr w:type="spellEnd"/>
      <w:r w:rsidRPr="006A110E">
        <w:rPr>
          <w:rFonts w:ascii="Arial" w:hAnsi="Arial" w:cs="Arial"/>
          <w:bCs/>
        </w:rPr>
        <w:t xml:space="preserve"> ainda no primeiro encontro. Mediante o cronograma de ativida</w:t>
      </w:r>
      <w:r w:rsidR="00511A8C">
        <w:rPr>
          <w:rFonts w:ascii="Arial" w:hAnsi="Arial" w:cs="Arial"/>
          <w:bCs/>
        </w:rPr>
        <w:t>des, os próximos encontros seriam</w:t>
      </w:r>
      <w:r w:rsidRPr="006A110E">
        <w:rPr>
          <w:rFonts w:ascii="Arial" w:hAnsi="Arial" w:cs="Arial"/>
          <w:bCs/>
        </w:rPr>
        <w:t xml:space="preserve"> em março e junho de 2016, quando </w:t>
      </w:r>
      <w:r w:rsidR="00511A8C">
        <w:rPr>
          <w:rFonts w:ascii="Arial" w:hAnsi="Arial" w:cs="Arial"/>
          <w:bCs/>
        </w:rPr>
        <w:t>ocorreri</w:t>
      </w:r>
      <w:r w:rsidRPr="006A110E">
        <w:rPr>
          <w:rFonts w:ascii="Arial" w:hAnsi="Arial" w:cs="Arial"/>
          <w:bCs/>
        </w:rPr>
        <w:t xml:space="preserve">a </w:t>
      </w:r>
      <w:r w:rsidR="00511A8C">
        <w:rPr>
          <w:rFonts w:ascii="Arial" w:hAnsi="Arial" w:cs="Arial"/>
          <w:bCs/>
        </w:rPr>
        <w:t xml:space="preserve">a </w:t>
      </w:r>
      <w:r w:rsidRPr="006A110E">
        <w:rPr>
          <w:rFonts w:ascii="Arial" w:hAnsi="Arial" w:cs="Arial"/>
          <w:bCs/>
        </w:rPr>
        <w:t xml:space="preserve">sistematização e </w:t>
      </w:r>
      <w:r w:rsidR="00511A8C">
        <w:rPr>
          <w:rFonts w:ascii="Arial" w:hAnsi="Arial" w:cs="Arial"/>
          <w:bCs/>
        </w:rPr>
        <w:t xml:space="preserve">a </w:t>
      </w:r>
      <w:r w:rsidRPr="006A110E">
        <w:rPr>
          <w:rFonts w:ascii="Arial" w:hAnsi="Arial" w:cs="Arial"/>
          <w:bCs/>
        </w:rPr>
        <w:t>avaliação das ações desenvolvidas pelas respecti</w:t>
      </w:r>
      <w:r w:rsidR="00511A8C">
        <w:rPr>
          <w:rFonts w:ascii="Arial" w:hAnsi="Arial" w:cs="Arial"/>
          <w:bCs/>
        </w:rPr>
        <w:t>vas Unidades Regionais</w:t>
      </w:r>
      <w:r w:rsidRPr="006A110E">
        <w:rPr>
          <w:rFonts w:ascii="Arial" w:hAnsi="Arial" w:cs="Arial"/>
          <w:bCs/>
        </w:rPr>
        <w:t xml:space="preserve">.  A formação foi oferecida para um grupo de cerca de 40 pessoas, incluindo gestores das nove </w:t>
      </w:r>
      <w:proofErr w:type="spellStart"/>
      <w:r w:rsidRPr="006A110E">
        <w:rPr>
          <w:rFonts w:ascii="Arial" w:hAnsi="Arial" w:cs="Arial"/>
          <w:bCs/>
        </w:rPr>
        <w:t>URE’s</w:t>
      </w:r>
      <w:proofErr w:type="spellEnd"/>
      <w:r w:rsidRPr="006A110E">
        <w:rPr>
          <w:rFonts w:ascii="Arial" w:hAnsi="Arial" w:cs="Arial"/>
          <w:bCs/>
        </w:rPr>
        <w:t xml:space="preserve"> citadas a</w:t>
      </w:r>
      <w:r w:rsidR="00586B72">
        <w:rPr>
          <w:rFonts w:ascii="Arial" w:hAnsi="Arial" w:cs="Arial"/>
          <w:bCs/>
        </w:rPr>
        <w:t xml:space="preserve">nteriormente e técnicos da </w:t>
      </w:r>
      <w:proofErr w:type="spellStart"/>
      <w:r w:rsidR="00586B72">
        <w:rPr>
          <w:rFonts w:ascii="Arial" w:hAnsi="Arial" w:cs="Arial"/>
          <w:bCs/>
        </w:rPr>
        <w:t>Seduc</w:t>
      </w:r>
      <w:proofErr w:type="spellEnd"/>
      <w:r w:rsidR="00511A8C">
        <w:rPr>
          <w:rFonts w:ascii="Arial" w:hAnsi="Arial" w:cs="Arial"/>
          <w:bCs/>
        </w:rPr>
        <w:t>; f</w:t>
      </w:r>
      <w:r w:rsidRPr="006A110E">
        <w:rPr>
          <w:rFonts w:ascii="Arial" w:hAnsi="Arial" w:cs="Arial"/>
          <w:bCs/>
        </w:rPr>
        <w:t>oram quatro dias, nos quais, foram apresentados e discutidos de maneira bastante didática temas como a migração, o ciclo do trabalho</w:t>
      </w:r>
      <w:r w:rsidR="00205C65">
        <w:rPr>
          <w:rFonts w:ascii="Arial" w:hAnsi="Arial" w:cs="Arial"/>
          <w:bCs/>
        </w:rPr>
        <w:t xml:space="preserve"> escravo</w:t>
      </w:r>
      <w:r w:rsidRPr="006A110E">
        <w:rPr>
          <w:rFonts w:ascii="Arial" w:hAnsi="Arial" w:cs="Arial"/>
          <w:bCs/>
        </w:rPr>
        <w:t xml:space="preserve">; foram mostradas ainda, experiências educativas de prevenção ao trabalho escravo que já estão dando certo e sendo aplicadas em escolas de municípios maranhenses e as atividades dos grupos que compõem a rede de combate ao trabalho escravo no Maranhão, como os </w:t>
      </w:r>
      <w:proofErr w:type="spellStart"/>
      <w:r w:rsidRPr="006A110E">
        <w:rPr>
          <w:rFonts w:ascii="Arial" w:hAnsi="Arial" w:cs="Arial"/>
          <w:bCs/>
        </w:rPr>
        <w:lastRenderedPageBreak/>
        <w:t>CDVDH’s</w:t>
      </w:r>
      <w:proofErr w:type="spellEnd"/>
      <w:r w:rsidRPr="006A110E">
        <w:rPr>
          <w:rFonts w:ascii="Arial" w:hAnsi="Arial" w:cs="Arial"/>
          <w:bCs/>
        </w:rPr>
        <w:t xml:space="preserve"> de Açailândia e de Santa Luzia e a CPT de Balsas. Ao final da formação, os gestores das </w:t>
      </w:r>
      <w:proofErr w:type="spellStart"/>
      <w:r w:rsidRPr="006A110E">
        <w:rPr>
          <w:rFonts w:ascii="Arial" w:hAnsi="Arial" w:cs="Arial"/>
          <w:bCs/>
        </w:rPr>
        <w:t>URE’s</w:t>
      </w:r>
      <w:proofErr w:type="spellEnd"/>
      <w:r w:rsidRPr="006A110E">
        <w:rPr>
          <w:rFonts w:ascii="Arial" w:hAnsi="Arial" w:cs="Arial"/>
          <w:bCs/>
        </w:rPr>
        <w:t xml:space="preserve"> elaboraram um plano de ação a ser desenvolvido junto à equipe pedagógica e, posteriormente, junto aos educadores das escolas, visando fomentar o debate sobre as formas modernas do trabalho escravo em sala de aula. </w:t>
      </w:r>
    </w:p>
    <w:p w:rsidR="00511A8C" w:rsidRDefault="006B37B2" w:rsidP="007B2B6C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 w:rsidRPr="006A110E">
        <w:rPr>
          <w:rFonts w:ascii="Arial" w:hAnsi="Arial" w:cs="Arial"/>
          <w:bCs/>
        </w:rPr>
        <w:t>N</w:t>
      </w:r>
      <w:r w:rsidR="00AD1B64">
        <w:rPr>
          <w:rFonts w:ascii="Arial" w:hAnsi="Arial" w:cs="Arial"/>
          <w:bCs/>
        </w:rPr>
        <w:t>essa formação, pudemos</w:t>
      </w:r>
      <w:r w:rsidRPr="006A110E">
        <w:rPr>
          <w:rFonts w:ascii="Arial" w:hAnsi="Arial" w:cs="Arial"/>
          <w:bCs/>
        </w:rPr>
        <w:t xml:space="preserve"> ter contato direto com a metodologia do </w:t>
      </w:r>
      <w:r w:rsidRPr="002E386B">
        <w:rPr>
          <w:rFonts w:ascii="Arial" w:hAnsi="Arial" w:cs="Arial"/>
          <w:bCs/>
          <w:i/>
        </w:rPr>
        <w:t>ENP!</w:t>
      </w:r>
      <w:r w:rsidRPr="006A110E">
        <w:rPr>
          <w:rFonts w:ascii="Arial" w:hAnsi="Arial" w:cs="Arial"/>
          <w:bCs/>
        </w:rPr>
        <w:t xml:space="preserve"> e os materiais por ele utilizados na facilitação da abordagem do</w:t>
      </w:r>
      <w:r w:rsidR="00AD1B64">
        <w:rPr>
          <w:rFonts w:ascii="Arial" w:hAnsi="Arial" w:cs="Arial"/>
          <w:bCs/>
        </w:rPr>
        <w:t xml:space="preserve"> tema do trabalho escravo e pudemos</w:t>
      </w:r>
      <w:r w:rsidRPr="006A110E">
        <w:rPr>
          <w:rFonts w:ascii="Arial" w:hAnsi="Arial" w:cs="Arial"/>
          <w:bCs/>
        </w:rPr>
        <w:t xml:space="preserve"> observar as formas como são representadas a problemática em questão pela equipe do programa. </w:t>
      </w:r>
      <w:r w:rsidR="00AD1B64">
        <w:rPr>
          <w:rFonts w:ascii="Arial" w:hAnsi="Arial" w:cs="Arial"/>
          <w:bCs/>
        </w:rPr>
        <w:t>Percebemos que</w:t>
      </w:r>
      <w:r w:rsidR="0045540C">
        <w:rPr>
          <w:rFonts w:ascii="Arial" w:hAnsi="Arial" w:cs="Arial"/>
          <w:bCs/>
        </w:rPr>
        <w:t xml:space="preserve"> a interação face a face</w:t>
      </w:r>
      <w:r w:rsidR="00AD1B64">
        <w:rPr>
          <w:rFonts w:ascii="Arial" w:hAnsi="Arial" w:cs="Arial"/>
          <w:bCs/>
        </w:rPr>
        <w:t xml:space="preserve"> é</w:t>
      </w:r>
      <w:r w:rsidR="0045540C">
        <w:rPr>
          <w:rFonts w:ascii="Arial" w:hAnsi="Arial" w:cs="Arial"/>
          <w:bCs/>
        </w:rPr>
        <w:t xml:space="preserve"> uma das principais estratégias de comunicação do programa, que consta da abordagem do tema do trabalho escravo </w:t>
      </w:r>
      <w:r w:rsidR="00021281">
        <w:rPr>
          <w:rFonts w:ascii="Arial" w:hAnsi="Arial" w:cs="Arial"/>
          <w:bCs/>
        </w:rPr>
        <w:t xml:space="preserve">de maneira processual, de modo que nem mesmo se fala em trabalho escravo num primeiro momento e de imediato, mas se vai construindo a ideia ou as ideias sobre o assunto à medida que vão sendo apresentadas as configurações que compõem o quadro complexo da temática do trabalho escravo. </w:t>
      </w:r>
      <w:r w:rsidR="00F05ED2">
        <w:rPr>
          <w:rFonts w:ascii="Arial" w:hAnsi="Arial" w:cs="Arial"/>
          <w:bCs/>
        </w:rPr>
        <w:t>À exemplo dessa construção processual e como forma de sintetizar toda a complexidade do tema, um dos materiais utilizados na oficina de formação e apontado por Natália Suzuki</w:t>
      </w:r>
      <w:r w:rsidR="007B2B6C">
        <w:rPr>
          <w:rFonts w:ascii="Arial" w:hAnsi="Arial" w:cs="Arial"/>
          <w:bCs/>
        </w:rPr>
        <w:t xml:space="preserve"> –</w:t>
      </w:r>
      <w:r w:rsidR="00F05ED2">
        <w:rPr>
          <w:rFonts w:ascii="Arial" w:hAnsi="Arial" w:cs="Arial"/>
          <w:bCs/>
        </w:rPr>
        <w:t xml:space="preserve"> e também pelos próprios participantes em resposta aos questionários de nossa pesquisa</w:t>
      </w:r>
      <w:r w:rsidR="007B2B6C">
        <w:rPr>
          <w:rFonts w:ascii="Arial" w:hAnsi="Arial" w:cs="Arial"/>
          <w:bCs/>
        </w:rPr>
        <w:t xml:space="preserve"> – </w:t>
      </w:r>
      <w:r w:rsidR="00F05ED2">
        <w:rPr>
          <w:rFonts w:ascii="Arial" w:hAnsi="Arial" w:cs="Arial"/>
          <w:bCs/>
        </w:rPr>
        <w:t xml:space="preserve">como sendo um dos mais e melhor aproveitados nas oficinas de multiplicação </w:t>
      </w:r>
      <w:r w:rsidR="007B2B6C">
        <w:rPr>
          <w:rFonts w:ascii="Arial" w:hAnsi="Arial" w:cs="Arial"/>
          <w:bCs/>
        </w:rPr>
        <w:t xml:space="preserve">trata-se da dinâmica do ciclo do trabalho escravo. </w:t>
      </w:r>
      <w:r w:rsidR="007B2B6C" w:rsidRPr="007B2B6C">
        <w:rPr>
          <w:rFonts w:ascii="Arial" w:hAnsi="Arial" w:cs="Arial"/>
          <w:bCs/>
        </w:rPr>
        <w:t xml:space="preserve">O ciclo do trabalho escravo, com </w:t>
      </w:r>
      <w:r w:rsidR="007B2B6C">
        <w:rPr>
          <w:rFonts w:ascii="Arial" w:hAnsi="Arial" w:cs="Arial"/>
          <w:bCs/>
        </w:rPr>
        <w:t>o nome já bem explica</w:t>
      </w:r>
      <w:r w:rsidR="007B2B6C" w:rsidRPr="007B2B6C">
        <w:rPr>
          <w:rFonts w:ascii="Arial" w:hAnsi="Arial" w:cs="Arial"/>
          <w:bCs/>
        </w:rPr>
        <w:t>, narra todo o processo do trabalho escravo desde a condição de vulnerabilidade socioeconômica – que, mesmo entrando no ciclo, não diz respeito a uma ação, mas a uma circunstância ou estado que explica o porquê dos trabalhadores se sujeitarem ao trabalho análogo ao escravo – até o recebimento das multas rescisórias e do seguro desemprego, passando pelas etapas da migração, do trabalho, da fuga, da denúncia aos órgãos de fiscalização e do resgate. Nas formações, o ciclo é também montado de maneira processual, à medida que esse ou aquele determinado assunto vai sendo falado, acrescenta-se no ciclo a imagem ou figura que corresponde ao mesmo. Por isso mesmo que as oficinas e/ou formações tratam, não tão somente, do trabalho escravo, mas também de assuntos que lhes são correlatos e que, de certa forma, o explicam e são necessários para que se compreenda porque ele existe e porque deve ser erradicado. A figura abaixo mostra o ciclo do trabalho escravo já montado. Como se pode ver, é bastante ilustrativo e imagético, e acaba por sintetizar em imagens toda a complexidade do tema.</w:t>
      </w:r>
    </w:p>
    <w:p w:rsidR="007D4B69" w:rsidRDefault="007D4B69" w:rsidP="007B2B6C">
      <w:pPr>
        <w:rPr>
          <w:rFonts w:cs="Arial"/>
          <w:b/>
          <w:kern w:val="1"/>
        </w:rPr>
      </w:pPr>
    </w:p>
    <w:p w:rsidR="007D4B69" w:rsidRDefault="007D4B69" w:rsidP="007B2B6C">
      <w:pPr>
        <w:rPr>
          <w:rFonts w:cs="Arial"/>
          <w:b/>
          <w:kern w:val="1"/>
        </w:rPr>
      </w:pPr>
    </w:p>
    <w:p w:rsidR="007D4B69" w:rsidRDefault="007D4B69" w:rsidP="007B2B6C">
      <w:pPr>
        <w:rPr>
          <w:rFonts w:cs="Arial"/>
          <w:b/>
          <w:kern w:val="1"/>
        </w:rPr>
        <w:sectPr w:rsidR="007D4B69" w:rsidSect="0063592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7B2B6C" w:rsidRDefault="007B2B6C" w:rsidP="007B2B6C">
      <w:pPr>
        <w:rPr>
          <w:rFonts w:cs="Arial"/>
          <w:b/>
          <w:kern w:val="1"/>
        </w:rPr>
      </w:pPr>
      <w:r>
        <w:rPr>
          <w:rFonts w:cs="Arial"/>
          <w:b/>
          <w:kern w:val="1"/>
        </w:rPr>
        <w:lastRenderedPageBreak/>
        <w:t>Figura 1</w:t>
      </w:r>
      <w:r w:rsidRPr="00F062D2">
        <w:rPr>
          <w:rFonts w:cs="Arial"/>
          <w:b/>
          <w:kern w:val="1"/>
        </w:rPr>
        <w:t xml:space="preserve"> – Dinâmica do Ciclo do Trabalho Escravo</w:t>
      </w:r>
    </w:p>
    <w:p w:rsidR="007B2B6C" w:rsidRDefault="007B2B6C" w:rsidP="007B2B6C">
      <w:pPr>
        <w:rPr>
          <w:rFonts w:cs="Arial"/>
          <w:b/>
          <w:kern w:val="1"/>
        </w:rPr>
      </w:pPr>
    </w:p>
    <w:p w:rsidR="007B2B6C" w:rsidRDefault="007B2B6C" w:rsidP="007B2B6C">
      <w:pPr>
        <w:rPr>
          <w:rFonts w:cs="Arial"/>
          <w:b/>
          <w:kern w:val="1"/>
        </w:rPr>
      </w:pPr>
      <w:r>
        <w:rPr>
          <w:noProof/>
          <w:lang w:eastAsia="pt-BR"/>
        </w:rPr>
        <w:drawing>
          <wp:inline distT="0" distB="0" distL="0" distR="0" wp14:anchorId="22A536E3" wp14:editId="37376A3F">
            <wp:extent cx="5627478" cy="3448050"/>
            <wp:effectExtent l="19050" t="19050" r="11430" b="190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56" t="4118" r="8721" b="2354"/>
                    <a:stretch/>
                  </pic:blipFill>
                  <pic:spPr bwMode="auto">
                    <a:xfrm>
                      <a:off x="0" y="0"/>
                      <a:ext cx="5642675" cy="345736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2B6C" w:rsidRPr="007B2B6C" w:rsidRDefault="007B2B6C" w:rsidP="007B2B6C">
      <w:pPr>
        <w:rPr>
          <w:rStyle w:val="Hyperlink"/>
          <w:rFonts w:cs="Arial"/>
          <w:color w:val="auto"/>
          <w:sz w:val="20"/>
          <w:szCs w:val="20"/>
          <w:u w:val="none"/>
          <w:lang w:eastAsia="ar-SA"/>
        </w:rPr>
      </w:pPr>
      <w:r w:rsidRPr="007B2B6C">
        <w:rPr>
          <w:rFonts w:cs="Arial"/>
          <w:sz w:val="20"/>
          <w:szCs w:val="20"/>
          <w:lang w:eastAsia="ar-SA"/>
        </w:rPr>
        <w:t xml:space="preserve">Fonte: </w:t>
      </w:r>
      <w:hyperlink r:id="rId8" w:history="1">
        <w:r w:rsidRPr="007B2B6C">
          <w:rPr>
            <w:rStyle w:val="Hyperlink"/>
            <w:rFonts w:cs="Arial"/>
            <w:color w:val="auto"/>
            <w:sz w:val="20"/>
            <w:szCs w:val="20"/>
            <w:u w:val="none"/>
            <w:lang w:eastAsia="ar-SA"/>
          </w:rPr>
          <w:t>www.escravonempensar.org.br</w:t>
        </w:r>
      </w:hyperlink>
    </w:p>
    <w:p w:rsidR="007B2B6C" w:rsidRDefault="007B2B6C" w:rsidP="007B2B6C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7B2B6C" w:rsidRDefault="007B2B6C" w:rsidP="007B2B6C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São ainda utilizados vídeos, músicas, fascículos, livros impressos e digital (do tipo interativo). </w:t>
      </w:r>
    </w:p>
    <w:p w:rsidR="007B2B6C" w:rsidRDefault="007B2B6C" w:rsidP="007B2B6C">
      <w:pPr>
        <w:pStyle w:val="Standard"/>
        <w:spacing w:line="360" w:lineRule="auto"/>
        <w:ind w:firstLine="709"/>
        <w:jc w:val="both"/>
        <w:rPr>
          <w:rFonts w:ascii="Arial" w:hAnsi="Arial" w:cs="Arial"/>
          <w:bCs/>
        </w:rPr>
      </w:pPr>
    </w:p>
    <w:p w:rsidR="000D3646" w:rsidRDefault="001A45B2" w:rsidP="000D3646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 </w:t>
      </w:r>
      <w:r w:rsidR="000D3646" w:rsidRPr="000D3646">
        <w:rPr>
          <w:rFonts w:ascii="Arial" w:hAnsi="Arial" w:cs="Arial"/>
          <w:b/>
          <w:bCs/>
        </w:rPr>
        <w:t>CONSIDERAÇÕES FINAIS</w:t>
      </w:r>
    </w:p>
    <w:p w:rsidR="00B6417C" w:rsidRDefault="00B6417C" w:rsidP="000D3646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236574" w:rsidRDefault="00236574" w:rsidP="00236574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 w:rsidRPr="00236574">
        <w:rPr>
          <w:rFonts w:ascii="Arial" w:hAnsi="Arial" w:cs="Arial"/>
          <w:bCs/>
        </w:rPr>
        <w:t xml:space="preserve">Entre </w:t>
      </w:r>
      <w:r>
        <w:rPr>
          <w:rFonts w:ascii="Arial" w:hAnsi="Arial" w:cs="Arial"/>
          <w:bCs/>
        </w:rPr>
        <w:t xml:space="preserve">progressos </w:t>
      </w:r>
      <w:r w:rsidR="009E114E">
        <w:rPr>
          <w:rFonts w:ascii="Arial" w:hAnsi="Arial" w:cs="Arial"/>
          <w:bCs/>
        </w:rPr>
        <w:t xml:space="preserve">e regressões, </w:t>
      </w:r>
      <w:r w:rsidR="00AD014F">
        <w:rPr>
          <w:rFonts w:ascii="Arial" w:hAnsi="Arial" w:cs="Arial"/>
          <w:bCs/>
        </w:rPr>
        <w:t>a sociedade civil organizada que há muito luta pela erradicação do trabalho análogo à escravidão, assiste hoje à ameaça de ver o esvaziamento do concei</w:t>
      </w:r>
      <w:r w:rsidR="005C2089">
        <w:rPr>
          <w:rFonts w:ascii="Arial" w:hAnsi="Arial" w:cs="Arial"/>
          <w:bCs/>
        </w:rPr>
        <w:t xml:space="preserve">to de trabalho escravo, mediante proposta de mudança no texto do Artigo 149 do Código Penal (que trata da definição de trabalho escravo) com a retirada dos elementos condições degradantes e jornada exaustiva. Contudo, segue-se pressionando o Poder Público para que a luta pela erradicação do trabalho escravo torne-se uma Política de Estado. </w:t>
      </w:r>
    </w:p>
    <w:p w:rsidR="005C2089" w:rsidRDefault="005C2089" w:rsidP="006F5D32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À exemplo dessa luta e de seus lutadores, vimos o trabalho do Escravo, nem Pensar</w:t>
      </w:r>
      <w:r w:rsidR="009F03FE">
        <w:rPr>
          <w:rFonts w:ascii="Arial" w:hAnsi="Arial" w:cs="Arial"/>
          <w:bCs/>
        </w:rPr>
        <w:t xml:space="preserve"> que tem buscado em suas ações cumprir a missão de propagar o conhecimento acerca da problemática do trabalho escravo, em especial nas regiões de grande incidência desse crime. </w:t>
      </w:r>
      <w:r w:rsidR="00332908">
        <w:rPr>
          <w:rFonts w:ascii="Arial" w:hAnsi="Arial" w:cs="Arial"/>
          <w:bCs/>
        </w:rPr>
        <w:t xml:space="preserve">Trazendo para a discussão sobre as estratégias de </w:t>
      </w:r>
      <w:r w:rsidR="00332908">
        <w:rPr>
          <w:rFonts w:ascii="Arial" w:hAnsi="Arial" w:cs="Arial"/>
          <w:bCs/>
        </w:rPr>
        <w:lastRenderedPageBreak/>
        <w:t xml:space="preserve">comunicação as ideias de Márcio </w:t>
      </w:r>
      <w:r w:rsidR="006F5D32">
        <w:rPr>
          <w:rFonts w:ascii="Arial" w:hAnsi="Arial" w:cs="Arial"/>
          <w:bCs/>
        </w:rPr>
        <w:t>Simeone Henriques (2007),</w:t>
      </w:r>
      <w:r w:rsidR="00E66A7B">
        <w:rPr>
          <w:rFonts w:ascii="Arial" w:hAnsi="Arial" w:cs="Arial"/>
          <w:bCs/>
        </w:rPr>
        <w:t xml:space="preserve"> procuramos destacar sua concepção de que</w:t>
      </w:r>
      <w:r w:rsidR="00332908">
        <w:rPr>
          <w:rFonts w:ascii="Arial" w:hAnsi="Arial" w:cs="Arial"/>
          <w:bCs/>
        </w:rPr>
        <w:t xml:space="preserve"> </w:t>
      </w:r>
      <w:r w:rsidR="00332908" w:rsidRPr="006A110E">
        <w:rPr>
          <w:rFonts w:ascii="Arial" w:hAnsi="Arial" w:cs="Arial"/>
          <w:bCs/>
        </w:rPr>
        <w:t>“a comunicação adequada à mobilização social é, antes de tudo, dialóg</w:t>
      </w:r>
      <w:r w:rsidR="00BA77FC">
        <w:rPr>
          <w:rFonts w:ascii="Arial" w:hAnsi="Arial" w:cs="Arial"/>
          <w:bCs/>
        </w:rPr>
        <w:t>ica, libertadora e educativa”, isto é,</w:t>
      </w:r>
      <w:r w:rsidR="00332908" w:rsidRPr="006A110E">
        <w:rPr>
          <w:rFonts w:ascii="Arial" w:hAnsi="Arial" w:cs="Arial"/>
          <w:bCs/>
        </w:rPr>
        <w:t xml:space="preserve"> uma comunicação que não se pretende manipuladora e busca a promoção do indivíduo; que compreende os sujeitos do fazer comunicativo não como emissor e receptor, mas como interlocutores, sujeitos dinâmicos que problematizam o mundo ao seu redor e que buscam juntos promover mu</w:t>
      </w:r>
      <w:r w:rsidR="00C304E1">
        <w:rPr>
          <w:rFonts w:ascii="Arial" w:hAnsi="Arial" w:cs="Arial"/>
          <w:bCs/>
        </w:rPr>
        <w:t>danças em uma dada realidade; u</w:t>
      </w:r>
      <w:r w:rsidR="00AA3924">
        <w:rPr>
          <w:rFonts w:ascii="Arial" w:hAnsi="Arial" w:cs="Arial"/>
          <w:bCs/>
        </w:rPr>
        <w:t xml:space="preserve">ma </w:t>
      </w:r>
      <w:r w:rsidR="00332908" w:rsidRPr="006A110E">
        <w:rPr>
          <w:rFonts w:ascii="Arial" w:hAnsi="Arial" w:cs="Arial"/>
          <w:bCs/>
        </w:rPr>
        <w:t xml:space="preserve">comunicação </w:t>
      </w:r>
      <w:r w:rsidR="00AA3924">
        <w:rPr>
          <w:rFonts w:ascii="Arial" w:hAnsi="Arial" w:cs="Arial"/>
          <w:bCs/>
        </w:rPr>
        <w:t>que assume</w:t>
      </w:r>
      <w:r w:rsidR="00332908" w:rsidRPr="006A110E">
        <w:rPr>
          <w:rFonts w:ascii="Arial" w:hAnsi="Arial" w:cs="Arial"/>
          <w:bCs/>
        </w:rPr>
        <w:t xml:space="preserve"> não apenas </w:t>
      </w:r>
      <w:r w:rsidR="00AA3924">
        <w:rPr>
          <w:rFonts w:ascii="Arial" w:hAnsi="Arial" w:cs="Arial"/>
          <w:bCs/>
        </w:rPr>
        <w:t xml:space="preserve">um </w:t>
      </w:r>
      <w:r w:rsidR="00332908" w:rsidRPr="006A110E">
        <w:rPr>
          <w:rFonts w:ascii="Arial" w:hAnsi="Arial" w:cs="Arial"/>
          <w:bCs/>
        </w:rPr>
        <w:t>caráter informativo, mas também pedagógico.</w:t>
      </w:r>
      <w:r w:rsidR="00C304E1">
        <w:rPr>
          <w:rFonts w:ascii="Arial" w:hAnsi="Arial" w:cs="Arial"/>
          <w:bCs/>
        </w:rPr>
        <w:t xml:space="preserve"> Buscando articular tais ideias </w:t>
      </w:r>
      <w:r w:rsidR="00BA77FC">
        <w:rPr>
          <w:rFonts w:ascii="Arial" w:hAnsi="Arial" w:cs="Arial"/>
          <w:bCs/>
        </w:rPr>
        <w:t>às atividades</w:t>
      </w:r>
      <w:r w:rsidR="00C304E1">
        <w:rPr>
          <w:rFonts w:ascii="Arial" w:hAnsi="Arial" w:cs="Arial"/>
          <w:bCs/>
        </w:rPr>
        <w:t xml:space="preserve"> do </w:t>
      </w:r>
      <w:r w:rsidR="00C304E1">
        <w:rPr>
          <w:rFonts w:ascii="Arial" w:hAnsi="Arial" w:cs="Arial"/>
          <w:bCs/>
          <w:i/>
        </w:rPr>
        <w:t>ENP!</w:t>
      </w:r>
      <w:r w:rsidR="006F5D32">
        <w:rPr>
          <w:rFonts w:ascii="Arial" w:hAnsi="Arial" w:cs="Arial"/>
          <w:bCs/>
        </w:rPr>
        <w:t xml:space="preserve"> de</w:t>
      </w:r>
      <w:r w:rsidR="006F5D32">
        <w:rPr>
          <w:rFonts w:ascii="Arial" w:hAnsi="Arial" w:cs="Arial"/>
          <w:bCs/>
          <w:i/>
        </w:rPr>
        <w:t xml:space="preserve"> </w:t>
      </w:r>
      <w:r w:rsidR="006F5D32">
        <w:rPr>
          <w:rFonts w:ascii="Arial" w:hAnsi="Arial" w:cs="Arial"/>
          <w:bCs/>
        </w:rPr>
        <w:t>disseminação do conhecimento à problemática do trabalho escravo</w:t>
      </w:r>
      <w:r w:rsidR="00C304E1">
        <w:rPr>
          <w:rFonts w:ascii="Arial" w:hAnsi="Arial" w:cs="Arial"/>
          <w:bCs/>
        </w:rPr>
        <w:t xml:space="preserve">, destacamos suas ações no Maranhão no combate a esse crime. </w:t>
      </w:r>
    </w:p>
    <w:p w:rsidR="007D4B69" w:rsidRPr="00C304E1" w:rsidRDefault="007D4B69" w:rsidP="00236574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</w:p>
    <w:p w:rsidR="00862B38" w:rsidRDefault="00862B38" w:rsidP="000D3646">
      <w:pPr>
        <w:pStyle w:val="Standard"/>
        <w:spacing w:line="360" w:lineRule="auto"/>
        <w:jc w:val="both"/>
        <w:rPr>
          <w:rFonts w:ascii="Arial" w:hAnsi="Arial" w:cs="Arial"/>
          <w:b/>
          <w:bCs/>
        </w:rPr>
      </w:pPr>
    </w:p>
    <w:p w:rsidR="00862B38" w:rsidRPr="00862B38" w:rsidRDefault="00862B38" w:rsidP="00862B38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</w:p>
    <w:p w:rsidR="000D3646" w:rsidRPr="00900A48" w:rsidRDefault="000D3646" w:rsidP="000D3646">
      <w:pPr>
        <w:pStyle w:val="Standard"/>
        <w:spacing w:line="360" w:lineRule="auto"/>
        <w:jc w:val="both"/>
        <w:rPr>
          <w:rFonts w:ascii="Arial" w:hAnsi="Arial" w:cs="Arial"/>
          <w:bCs/>
        </w:rPr>
      </w:pPr>
    </w:p>
    <w:p w:rsidR="000D3646" w:rsidRPr="000D3646" w:rsidRDefault="000D3646" w:rsidP="000D3646">
      <w:pPr>
        <w:pStyle w:val="Standard"/>
        <w:spacing w:line="360" w:lineRule="auto"/>
        <w:ind w:firstLine="1134"/>
        <w:jc w:val="both"/>
        <w:rPr>
          <w:rFonts w:ascii="Arial" w:hAnsi="Arial" w:cs="Arial"/>
          <w:bCs/>
        </w:rPr>
      </w:pPr>
    </w:p>
    <w:p w:rsidR="006B37B2" w:rsidRPr="00900A48" w:rsidRDefault="006B37B2"/>
    <w:p w:rsidR="00C008FF" w:rsidRDefault="00C008FF" w:rsidP="00F57A5A">
      <w:pPr>
        <w:jc w:val="center"/>
      </w:pPr>
    </w:p>
    <w:p w:rsidR="00F57A5A" w:rsidRPr="00900A48" w:rsidRDefault="00F57A5A" w:rsidP="00F57A5A">
      <w:pPr>
        <w:jc w:val="center"/>
      </w:pPr>
    </w:p>
    <w:p w:rsidR="00F57A5A" w:rsidRDefault="00F57A5A" w:rsidP="00F57A5A">
      <w:pPr>
        <w:jc w:val="center"/>
        <w:rPr>
          <w:b/>
        </w:rPr>
        <w:sectPr w:rsidR="00F57A5A" w:rsidSect="0063592F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F57A5A" w:rsidRDefault="00F57A5A" w:rsidP="00F57A5A">
      <w:pPr>
        <w:jc w:val="center"/>
        <w:rPr>
          <w:b/>
        </w:rPr>
      </w:pPr>
      <w:r w:rsidRPr="00F57A5A">
        <w:rPr>
          <w:b/>
        </w:rPr>
        <w:lastRenderedPageBreak/>
        <w:t>REFERÊNCIAS</w:t>
      </w:r>
    </w:p>
    <w:p w:rsidR="00F57A5A" w:rsidRDefault="00F57A5A" w:rsidP="00F57A5A">
      <w:pPr>
        <w:jc w:val="center"/>
        <w:rPr>
          <w:b/>
        </w:rPr>
      </w:pPr>
    </w:p>
    <w:p w:rsidR="00F57A5A" w:rsidRPr="00AB71D1" w:rsidRDefault="00F57A5A" w:rsidP="00AB71D1">
      <w:pPr>
        <w:pStyle w:val="Standard"/>
        <w:rPr>
          <w:rFonts w:ascii="Arial" w:hAnsi="Arial" w:cs="Arial"/>
          <w:bCs/>
        </w:rPr>
      </w:pPr>
      <w:r w:rsidRPr="00AB71D1">
        <w:rPr>
          <w:rFonts w:ascii="Arial" w:hAnsi="Arial" w:cs="Arial"/>
          <w:bCs/>
        </w:rPr>
        <w:t xml:space="preserve">CUTRIM, Liliane Pinto. </w:t>
      </w:r>
      <w:r w:rsidRPr="00AB71D1">
        <w:rPr>
          <w:rFonts w:ascii="Arial" w:hAnsi="Arial" w:cs="Arial"/>
          <w:b/>
          <w:bCs/>
        </w:rPr>
        <w:t>Estratégias de Comunicação da ONG Repórter Brasil no Combate ao Trabalho Escravo Contemporâneo:</w:t>
      </w:r>
      <w:r w:rsidRPr="00AB71D1">
        <w:rPr>
          <w:rFonts w:ascii="Arial" w:hAnsi="Arial" w:cs="Arial"/>
          <w:bCs/>
        </w:rPr>
        <w:t xml:space="preserve"> análise da produção de conteúdos jornalísticos do portal de notícias sobre o Maranhão. 2014. 107f. Monografia (Graduação em Comunicação Social) – Universidade Federal do Maranhão, São Luís, 2014.</w:t>
      </w:r>
    </w:p>
    <w:p w:rsidR="00F57A5A" w:rsidRPr="00AB71D1" w:rsidRDefault="00F57A5A" w:rsidP="00AB71D1">
      <w:pPr>
        <w:pStyle w:val="Standard"/>
        <w:rPr>
          <w:rFonts w:ascii="Arial" w:hAnsi="Arial" w:cs="Arial"/>
          <w:bCs/>
        </w:rPr>
      </w:pPr>
    </w:p>
    <w:p w:rsidR="00F57A5A" w:rsidRPr="00AB71D1" w:rsidRDefault="00F57A5A" w:rsidP="00AB71D1">
      <w:pPr>
        <w:spacing w:line="240" w:lineRule="auto"/>
        <w:jc w:val="left"/>
        <w:textAlignment w:val="baseline"/>
        <w:rPr>
          <w:rFonts w:cs="Arial"/>
          <w:bCs/>
          <w:kern w:val="1"/>
        </w:rPr>
      </w:pPr>
      <w:r w:rsidRPr="00AB71D1">
        <w:rPr>
          <w:rFonts w:cs="Arial"/>
          <w:bCs/>
          <w:kern w:val="1"/>
        </w:rPr>
        <w:t xml:space="preserve">HENRIQUES, Márcio Simeone; PINHO NETO, Júlio A.S. </w:t>
      </w:r>
      <w:r w:rsidRPr="00AB71D1">
        <w:rPr>
          <w:rFonts w:cs="Arial"/>
          <w:b/>
          <w:bCs/>
          <w:kern w:val="1"/>
        </w:rPr>
        <w:t>Comunicação e movimentos de mobilização social:</w:t>
      </w:r>
      <w:r w:rsidRPr="00AB71D1">
        <w:rPr>
          <w:rFonts w:cs="Arial"/>
          <w:bCs/>
          <w:kern w:val="1"/>
        </w:rPr>
        <w:t xml:space="preserve"> estratégias de atuação das organizações do terceiro setor na área da comunicação, 2001. Trabalho apresentado no XXIV Congresso Brasileiro da Comunicação, Campo Grande, 2001. Disponível em: &lt; </w:t>
      </w:r>
      <w:hyperlink r:id="rId9" w:history="1">
        <w:r w:rsidRPr="00AB71D1">
          <w:rPr>
            <w:rFonts w:cs="Arial"/>
            <w:bCs/>
            <w:kern w:val="1"/>
          </w:rPr>
          <w:t>http://www.portcom.intercom.org.br/pdfs/149638061228392105244056327538046682914.pdf</w:t>
        </w:r>
      </w:hyperlink>
      <w:r w:rsidRPr="00AB71D1">
        <w:rPr>
          <w:rFonts w:cs="Arial"/>
          <w:bCs/>
          <w:kern w:val="1"/>
        </w:rPr>
        <w:t xml:space="preserve"> &gt;. Acesso em: 10 jun. 2015. </w:t>
      </w:r>
    </w:p>
    <w:p w:rsidR="00F57A5A" w:rsidRPr="00AB71D1" w:rsidRDefault="00F57A5A" w:rsidP="00AB71D1">
      <w:pPr>
        <w:spacing w:line="240" w:lineRule="auto"/>
        <w:jc w:val="left"/>
        <w:textAlignment w:val="baseline"/>
        <w:rPr>
          <w:rFonts w:cs="Arial"/>
          <w:bCs/>
          <w:kern w:val="1"/>
        </w:rPr>
      </w:pPr>
    </w:p>
    <w:p w:rsidR="00F57A5A" w:rsidRPr="00AB71D1" w:rsidRDefault="00F57A5A" w:rsidP="00AB71D1">
      <w:pPr>
        <w:spacing w:line="240" w:lineRule="auto"/>
        <w:jc w:val="left"/>
        <w:textAlignment w:val="baseline"/>
        <w:rPr>
          <w:rFonts w:cs="Arial"/>
          <w:bCs/>
          <w:kern w:val="1"/>
        </w:rPr>
      </w:pPr>
      <w:r w:rsidRPr="00AB71D1">
        <w:rPr>
          <w:rFonts w:cs="Arial"/>
          <w:bCs/>
          <w:kern w:val="1"/>
        </w:rPr>
        <w:t xml:space="preserve">HENRIQUES, Márcio Simeone (Org.). </w:t>
      </w:r>
      <w:r w:rsidRPr="00AB71D1">
        <w:rPr>
          <w:rFonts w:cs="Arial"/>
          <w:b/>
          <w:bCs/>
          <w:kern w:val="1"/>
        </w:rPr>
        <w:t>Comunicação e Estratégias de Mobilização Social</w:t>
      </w:r>
      <w:r w:rsidRPr="00AB71D1">
        <w:rPr>
          <w:rFonts w:cs="Arial"/>
          <w:bCs/>
          <w:kern w:val="1"/>
        </w:rPr>
        <w:t>. Belo Horizonte: Autêntica, 2007.</w:t>
      </w:r>
    </w:p>
    <w:p w:rsidR="00F57A5A" w:rsidRPr="00AB71D1" w:rsidRDefault="00F57A5A" w:rsidP="00AB71D1">
      <w:pPr>
        <w:spacing w:line="240" w:lineRule="auto"/>
        <w:jc w:val="left"/>
        <w:textAlignment w:val="baseline"/>
        <w:rPr>
          <w:rFonts w:cs="Arial"/>
          <w:bCs/>
          <w:kern w:val="1"/>
        </w:rPr>
      </w:pPr>
    </w:p>
    <w:p w:rsidR="00F57A5A" w:rsidRPr="00AB71D1" w:rsidRDefault="00F57A5A" w:rsidP="00AB71D1">
      <w:pPr>
        <w:widowControl w:val="0"/>
        <w:suppressAutoHyphens/>
        <w:spacing w:line="240" w:lineRule="auto"/>
        <w:jc w:val="left"/>
        <w:textAlignment w:val="baseline"/>
        <w:rPr>
          <w:rFonts w:eastAsia="SimSun" w:cs="Arial"/>
          <w:bCs/>
          <w:kern w:val="1"/>
          <w:szCs w:val="24"/>
          <w:lang w:eastAsia="hi-IN" w:bidi="hi-IN"/>
        </w:rPr>
      </w:pPr>
      <w:r w:rsidRPr="00AB71D1">
        <w:rPr>
          <w:rFonts w:eastAsia="SimSun" w:cs="Arial"/>
          <w:bCs/>
          <w:kern w:val="1"/>
          <w:szCs w:val="24"/>
          <w:lang w:eastAsia="hi-IN" w:bidi="hi-IN"/>
        </w:rPr>
        <w:t xml:space="preserve">MOURA, Flávia de Almeida. Representações e sentidos acerca do trabalho escravo contemporâneo: um estudo sobre a campanha De olho aberto para não virar escravo e o lugar do sujeito (trabalhador escravo) na mídia. </w:t>
      </w:r>
      <w:r w:rsidRPr="00AB71D1">
        <w:rPr>
          <w:rFonts w:eastAsia="SimSun" w:cs="Arial"/>
          <w:b/>
          <w:bCs/>
          <w:kern w:val="1"/>
          <w:szCs w:val="24"/>
          <w:lang w:eastAsia="hi-IN" w:bidi="hi-IN"/>
        </w:rPr>
        <w:t>Em Questão Revista da Faculdade de Biblioteconomia e Comunicação da UFRGS</w:t>
      </w:r>
      <w:r w:rsidRPr="00AB71D1">
        <w:rPr>
          <w:rFonts w:eastAsia="SimSun" w:cs="Arial"/>
          <w:bCs/>
          <w:kern w:val="1"/>
          <w:szCs w:val="24"/>
          <w:lang w:eastAsia="hi-IN" w:bidi="hi-IN"/>
        </w:rPr>
        <w:t>, Porto Alegre, v. 19, n. 2, jul./dez. 2013. Disponível em: &lt;</w:t>
      </w:r>
      <w:hyperlink r:id="rId10" w:history="1">
        <w:r w:rsidRPr="00AB71D1">
          <w:rPr>
            <w:rFonts w:eastAsia="SimSun" w:cs="Arial"/>
            <w:bCs/>
            <w:kern w:val="1"/>
            <w:szCs w:val="24"/>
            <w:lang w:eastAsia="hi-IN" w:bidi="hi-IN"/>
          </w:rPr>
          <w:t>http://seer.ufrgs.br/index.php/EmQuestao/article/view/26853/31055</w:t>
        </w:r>
      </w:hyperlink>
      <w:r w:rsidRPr="00AB71D1">
        <w:rPr>
          <w:rFonts w:eastAsia="SimSun" w:cs="Arial"/>
          <w:bCs/>
          <w:kern w:val="1"/>
          <w:szCs w:val="24"/>
          <w:lang w:eastAsia="hi-IN" w:bidi="hi-IN"/>
        </w:rPr>
        <w:t xml:space="preserve">&gt;. Acesso em: 01 maio. 2015. </w:t>
      </w:r>
    </w:p>
    <w:p w:rsidR="00F57A5A" w:rsidRPr="00AB71D1" w:rsidRDefault="00F57A5A" w:rsidP="00AB71D1">
      <w:pPr>
        <w:widowControl w:val="0"/>
        <w:suppressAutoHyphens/>
        <w:spacing w:line="240" w:lineRule="auto"/>
        <w:jc w:val="left"/>
        <w:textAlignment w:val="baseline"/>
        <w:rPr>
          <w:rFonts w:eastAsia="SimSun" w:cs="Arial"/>
          <w:bCs/>
          <w:kern w:val="1"/>
          <w:szCs w:val="24"/>
          <w:lang w:eastAsia="hi-IN" w:bidi="hi-IN"/>
        </w:rPr>
      </w:pPr>
    </w:p>
    <w:p w:rsidR="00F57A5A" w:rsidRPr="00AB71D1" w:rsidRDefault="00F57A5A" w:rsidP="00AB71D1">
      <w:pPr>
        <w:pStyle w:val="Standard"/>
        <w:tabs>
          <w:tab w:val="left" w:pos="3828"/>
        </w:tabs>
        <w:rPr>
          <w:rFonts w:ascii="Arial" w:hAnsi="Arial" w:cs="Arial"/>
          <w:bCs/>
        </w:rPr>
      </w:pPr>
      <w:r w:rsidRPr="00AB71D1">
        <w:rPr>
          <w:rFonts w:ascii="Arial" w:hAnsi="Arial" w:cs="Arial"/>
          <w:bCs/>
        </w:rPr>
        <w:t xml:space="preserve">_____. </w:t>
      </w:r>
      <w:r w:rsidRPr="00AB71D1">
        <w:rPr>
          <w:rFonts w:ascii="Arial" w:hAnsi="Arial" w:cs="Arial"/>
          <w:b/>
          <w:bCs/>
        </w:rPr>
        <w:t>Representações do trabalho escravo a partir da mídia: olhares de trabalhadores rurais maranhenses</w:t>
      </w:r>
      <w:r w:rsidRPr="00AB71D1">
        <w:rPr>
          <w:rFonts w:ascii="Arial" w:hAnsi="Arial" w:cs="Arial"/>
          <w:bCs/>
        </w:rPr>
        <w:t>.</w:t>
      </w:r>
      <w:r w:rsidRPr="00AB71D1">
        <w:rPr>
          <w:rFonts w:ascii="Arial" w:hAnsi="Arial" w:cs="Arial"/>
          <w:b/>
          <w:bCs/>
        </w:rPr>
        <w:t xml:space="preserve"> </w:t>
      </w:r>
      <w:r w:rsidRPr="00AB71D1">
        <w:rPr>
          <w:rFonts w:ascii="Arial" w:hAnsi="Arial" w:cs="Arial"/>
          <w:bCs/>
        </w:rPr>
        <w:t>Porto Alegre: PUC Rio Grande do Sul,</w:t>
      </w:r>
      <w:r w:rsidRPr="00AB71D1">
        <w:rPr>
          <w:rFonts w:ascii="Arial" w:hAnsi="Arial" w:cs="Arial"/>
          <w:b/>
          <w:bCs/>
        </w:rPr>
        <w:t xml:space="preserve"> </w:t>
      </w:r>
      <w:r w:rsidRPr="00AB71D1">
        <w:rPr>
          <w:rFonts w:ascii="Arial" w:hAnsi="Arial" w:cs="Arial"/>
          <w:bCs/>
        </w:rPr>
        <w:t xml:space="preserve">2015. 245f. Tese (Doutorado) – Programa de Pós-graduação da Faculdade de Comunicação Social da Pontifícia Universidade Católica do Rio Grande do Sul, Porto Alegre, 2015. </w:t>
      </w:r>
    </w:p>
    <w:p w:rsidR="00F57A5A" w:rsidRPr="00AB71D1" w:rsidRDefault="00F57A5A" w:rsidP="00AB71D1">
      <w:pPr>
        <w:widowControl w:val="0"/>
        <w:suppressAutoHyphens/>
        <w:spacing w:line="240" w:lineRule="auto"/>
        <w:jc w:val="left"/>
        <w:textAlignment w:val="baseline"/>
        <w:rPr>
          <w:rFonts w:eastAsia="SimSun" w:cs="Arial"/>
          <w:bCs/>
          <w:kern w:val="1"/>
          <w:szCs w:val="24"/>
          <w:lang w:eastAsia="hi-IN" w:bidi="hi-IN"/>
        </w:rPr>
      </w:pPr>
    </w:p>
    <w:p w:rsidR="00AB71D1" w:rsidRPr="00AB71D1" w:rsidRDefault="00AB71D1" w:rsidP="00AB71D1">
      <w:pPr>
        <w:spacing w:line="240" w:lineRule="auto"/>
        <w:jc w:val="left"/>
        <w:textAlignment w:val="baseline"/>
        <w:rPr>
          <w:rFonts w:cs="Arial"/>
          <w:bCs/>
          <w:kern w:val="1"/>
        </w:rPr>
      </w:pPr>
      <w:r w:rsidRPr="00AB71D1">
        <w:rPr>
          <w:rFonts w:cs="Arial"/>
          <w:bCs/>
          <w:kern w:val="1"/>
        </w:rPr>
        <w:t xml:space="preserve">PERUZZO, </w:t>
      </w:r>
      <w:proofErr w:type="spellStart"/>
      <w:r w:rsidRPr="00AB71D1">
        <w:rPr>
          <w:rFonts w:cs="Arial"/>
          <w:bCs/>
          <w:kern w:val="1"/>
        </w:rPr>
        <w:t>Cicilia</w:t>
      </w:r>
      <w:proofErr w:type="spellEnd"/>
      <w:r w:rsidRPr="00AB71D1">
        <w:rPr>
          <w:rFonts w:cs="Arial"/>
          <w:bCs/>
          <w:kern w:val="1"/>
        </w:rPr>
        <w:t xml:space="preserve"> Maria </w:t>
      </w:r>
      <w:proofErr w:type="spellStart"/>
      <w:r w:rsidRPr="00AB71D1">
        <w:rPr>
          <w:rFonts w:cs="Arial"/>
          <w:bCs/>
          <w:kern w:val="1"/>
        </w:rPr>
        <w:t>Krohling</w:t>
      </w:r>
      <w:proofErr w:type="spellEnd"/>
      <w:r w:rsidRPr="00AB71D1">
        <w:rPr>
          <w:rFonts w:cs="Arial"/>
          <w:bCs/>
          <w:kern w:val="1"/>
        </w:rPr>
        <w:t xml:space="preserve">. Observação participante e pesquisa-ação. In: DUARTE, Jorge; BARROS, </w:t>
      </w:r>
      <w:proofErr w:type="spellStart"/>
      <w:r w:rsidRPr="00AB71D1">
        <w:rPr>
          <w:rFonts w:cs="Arial"/>
          <w:bCs/>
          <w:kern w:val="1"/>
        </w:rPr>
        <w:t>Antonio</w:t>
      </w:r>
      <w:proofErr w:type="spellEnd"/>
      <w:r w:rsidRPr="00AB71D1">
        <w:rPr>
          <w:rFonts w:cs="Arial"/>
          <w:bCs/>
          <w:kern w:val="1"/>
        </w:rPr>
        <w:t xml:space="preserve"> (Org.). </w:t>
      </w:r>
      <w:r w:rsidRPr="00AB71D1">
        <w:rPr>
          <w:rFonts w:cs="Arial"/>
          <w:b/>
          <w:bCs/>
          <w:kern w:val="1"/>
        </w:rPr>
        <w:t>Métodos e técnicas de pesquisa em comunicação</w:t>
      </w:r>
      <w:r w:rsidRPr="00AB71D1">
        <w:rPr>
          <w:rFonts w:cs="Arial"/>
          <w:bCs/>
          <w:kern w:val="1"/>
        </w:rPr>
        <w:t>. São Paulo: Atlas, 2005.</w:t>
      </w:r>
    </w:p>
    <w:p w:rsidR="00AB71D1" w:rsidRPr="00AB71D1" w:rsidRDefault="00AB71D1" w:rsidP="00AB71D1">
      <w:pPr>
        <w:spacing w:line="240" w:lineRule="auto"/>
        <w:jc w:val="left"/>
        <w:textAlignment w:val="baseline"/>
        <w:rPr>
          <w:rFonts w:cs="Arial"/>
          <w:bCs/>
          <w:kern w:val="1"/>
        </w:rPr>
      </w:pPr>
    </w:p>
    <w:p w:rsidR="00F57A5A" w:rsidRPr="00AB71D1" w:rsidRDefault="00F57A5A" w:rsidP="00AB71D1">
      <w:pPr>
        <w:pStyle w:val="Standard"/>
        <w:rPr>
          <w:rFonts w:ascii="Arial" w:hAnsi="Arial" w:cs="Arial"/>
          <w:bCs/>
        </w:rPr>
      </w:pPr>
      <w:r w:rsidRPr="00AB71D1">
        <w:rPr>
          <w:rFonts w:ascii="Arial" w:hAnsi="Arial" w:cs="Arial"/>
          <w:bCs/>
        </w:rPr>
        <w:t xml:space="preserve">SILVA, </w:t>
      </w:r>
      <w:proofErr w:type="spellStart"/>
      <w:r w:rsidRPr="00AB71D1">
        <w:rPr>
          <w:rFonts w:ascii="Arial" w:hAnsi="Arial" w:cs="Arial"/>
          <w:bCs/>
        </w:rPr>
        <w:t>Antonio</w:t>
      </w:r>
      <w:proofErr w:type="spellEnd"/>
      <w:r w:rsidRPr="00AB71D1">
        <w:rPr>
          <w:rFonts w:ascii="Arial" w:hAnsi="Arial" w:cs="Arial"/>
          <w:bCs/>
        </w:rPr>
        <w:t xml:space="preserve"> Paiva. </w:t>
      </w:r>
      <w:r w:rsidRPr="00AB71D1">
        <w:rPr>
          <w:rFonts w:ascii="Arial" w:hAnsi="Arial" w:cs="Arial"/>
          <w:b/>
          <w:bCs/>
        </w:rPr>
        <w:t>Análise das Estratégias de Comunicação da Campanha Nacional de Prevenção e Combate ao Trabalho Escravo da Comissão Pastoral da Terra (CPT)</w:t>
      </w:r>
      <w:r w:rsidRPr="00AB71D1">
        <w:rPr>
          <w:rFonts w:ascii="Arial" w:hAnsi="Arial" w:cs="Arial"/>
          <w:bCs/>
        </w:rPr>
        <w:t xml:space="preserve">. 2014. 73f. Monografia (Graduação em Comunicação Social </w:t>
      </w:r>
      <w:proofErr w:type="spellStart"/>
      <w:r w:rsidRPr="00AB71D1">
        <w:rPr>
          <w:rFonts w:ascii="Arial" w:hAnsi="Arial" w:cs="Arial"/>
          <w:bCs/>
        </w:rPr>
        <w:t>Social</w:t>
      </w:r>
      <w:proofErr w:type="spellEnd"/>
      <w:r w:rsidRPr="00AB71D1">
        <w:rPr>
          <w:rFonts w:ascii="Arial" w:hAnsi="Arial" w:cs="Arial"/>
          <w:bCs/>
        </w:rPr>
        <w:t xml:space="preserve">) – Universidade Federal do Maranhão, São Luís, 2014. </w:t>
      </w:r>
    </w:p>
    <w:p w:rsidR="00F57A5A" w:rsidRPr="00AB71D1" w:rsidRDefault="00F57A5A" w:rsidP="00AB71D1">
      <w:pPr>
        <w:pStyle w:val="Standard"/>
        <w:rPr>
          <w:rFonts w:ascii="Arial" w:hAnsi="Arial" w:cs="Arial"/>
          <w:bCs/>
        </w:rPr>
      </w:pPr>
    </w:p>
    <w:p w:rsidR="00F57A5A" w:rsidRPr="00AB71D1" w:rsidRDefault="00F57A5A" w:rsidP="00AB71D1">
      <w:pPr>
        <w:pStyle w:val="Standard"/>
        <w:tabs>
          <w:tab w:val="left" w:pos="3828"/>
        </w:tabs>
        <w:rPr>
          <w:rFonts w:ascii="Arial" w:hAnsi="Arial" w:cs="Arial"/>
          <w:bCs/>
        </w:rPr>
      </w:pPr>
      <w:r w:rsidRPr="00AB71D1">
        <w:rPr>
          <w:rFonts w:ascii="Arial" w:hAnsi="Arial" w:cs="Arial"/>
          <w:bCs/>
        </w:rPr>
        <w:t xml:space="preserve">TORO, José Bernardo; WERNECK, Nísia Maria Duarte. </w:t>
      </w:r>
      <w:r w:rsidRPr="00AB71D1">
        <w:rPr>
          <w:rFonts w:ascii="Arial" w:hAnsi="Arial" w:cs="Arial"/>
          <w:b/>
          <w:bCs/>
        </w:rPr>
        <w:t>Mobilização Social</w:t>
      </w:r>
      <w:r w:rsidRPr="00AB71D1">
        <w:rPr>
          <w:rFonts w:ascii="Arial" w:hAnsi="Arial" w:cs="Arial"/>
          <w:bCs/>
        </w:rPr>
        <w:t>: um modo de construir a democracia e a participação. UNICEF – Brasil, 1996. Disponível em:&lt;</w:t>
      </w:r>
      <w:hyperlink r:id="rId11" w:history="1">
        <w:r w:rsidRPr="00AB71D1">
          <w:rPr>
            <w:rStyle w:val="Hyperlink"/>
            <w:rFonts w:ascii="Arial" w:hAnsi="Arial" w:cs="Arial"/>
            <w:bCs/>
            <w:color w:val="auto"/>
            <w:u w:val="none"/>
          </w:rPr>
          <w:t>http://www.plataformademocratica.org/Publicacoes/Publicacao_7104_em_23_05_2009_18_09_14.pdf</w:t>
        </w:r>
      </w:hyperlink>
      <w:r w:rsidRPr="00AB71D1">
        <w:rPr>
          <w:rFonts w:ascii="Arial" w:hAnsi="Arial" w:cs="Arial"/>
          <w:bCs/>
        </w:rPr>
        <w:t xml:space="preserve">&gt;. Acesso em: 11 nov. 2015. </w:t>
      </w:r>
    </w:p>
    <w:p w:rsidR="00F57A5A" w:rsidRPr="00AB71D1" w:rsidRDefault="00F57A5A" w:rsidP="00AB71D1">
      <w:pPr>
        <w:pStyle w:val="Standard"/>
        <w:rPr>
          <w:rFonts w:ascii="Arial" w:hAnsi="Arial" w:cs="Arial"/>
          <w:bCs/>
        </w:rPr>
      </w:pPr>
    </w:p>
    <w:p w:rsidR="00F57A5A" w:rsidRPr="00AB71D1" w:rsidRDefault="00F57A5A" w:rsidP="00AB71D1">
      <w:pPr>
        <w:pStyle w:val="Standard"/>
        <w:rPr>
          <w:rFonts w:ascii="Arial" w:hAnsi="Arial" w:cs="Arial"/>
          <w:bCs/>
        </w:rPr>
      </w:pPr>
    </w:p>
    <w:p w:rsidR="001A45B2" w:rsidRDefault="001A45B2" w:rsidP="00AB71D1">
      <w:pPr>
        <w:pStyle w:val="Standard"/>
        <w:rPr>
          <w:rFonts w:ascii="Arial" w:hAnsi="Arial" w:cs="Arial"/>
          <w:b/>
          <w:bCs/>
        </w:rPr>
      </w:pPr>
    </w:p>
    <w:p w:rsidR="001A45B2" w:rsidRDefault="001A45B2" w:rsidP="00AB71D1">
      <w:pPr>
        <w:pStyle w:val="Standard"/>
        <w:rPr>
          <w:rFonts w:ascii="Arial" w:hAnsi="Arial" w:cs="Arial"/>
          <w:b/>
          <w:bCs/>
        </w:rPr>
      </w:pPr>
    </w:p>
    <w:p w:rsidR="00F57A5A" w:rsidRPr="00AB71D1" w:rsidRDefault="00F57A5A" w:rsidP="00AB71D1">
      <w:pPr>
        <w:pStyle w:val="Standard"/>
        <w:rPr>
          <w:rFonts w:ascii="Arial" w:hAnsi="Arial" w:cs="Arial"/>
          <w:b/>
          <w:bCs/>
        </w:rPr>
      </w:pPr>
      <w:bookmarkStart w:id="0" w:name="_GoBack"/>
      <w:bookmarkEnd w:id="0"/>
      <w:r w:rsidRPr="00AB71D1">
        <w:rPr>
          <w:rFonts w:ascii="Arial" w:hAnsi="Arial" w:cs="Arial"/>
          <w:b/>
          <w:bCs/>
        </w:rPr>
        <w:lastRenderedPageBreak/>
        <w:t>Links consultados:</w:t>
      </w:r>
    </w:p>
    <w:p w:rsidR="00F57A5A" w:rsidRPr="00AB71D1" w:rsidRDefault="00F57A5A" w:rsidP="00AB71D1">
      <w:pPr>
        <w:pStyle w:val="Standard"/>
        <w:rPr>
          <w:rFonts w:ascii="Arial" w:hAnsi="Arial" w:cs="Arial"/>
          <w:bCs/>
        </w:rPr>
      </w:pPr>
    </w:p>
    <w:p w:rsidR="00F57A5A" w:rsidRPr="00AB71D1" w:rsidRDefault="00F57A5A" w:rsidP="00AB71D1">
      <w:pPr>
        <w:pStyle w:val="Standard"/>
        <w:rPr>
          <w:rFonts w:ascii="Arial" w:hAnsi="Arial" w:cs="Arial"/>
          <w:bCs/>
        </w:rPr>
      </w:pPr>
      <w:r w:rsidRPr="00AB71D1">
        <w:rPr>
          <w:rFonts w:ascii="Arial" w:hAnsi="Arial" w:cs="Arial"/>
          <w:bCs/>
        </w:rPr>
        <w:t>www.escravonempensar.org.br</w:t>
      </w:r>
    </w:p>
    <w:p w:rsidR="00F57A5A" w:rsidRPr="00AB71D1" w:rsidRDefault="00F57A5A" w:rsidP="00AB71D1">
      <w:pPr>
        <w:spacing w:line="240" w:lineRule="auto"/>
        <w:jc w:val="left"/>
        <w:rPr>
          <w:rFonts w:cs="Arial"/>
          <w:szCs w:val="24"/>
        </w:rPr>
      </w:pPr>
    </w:p>
    <w:p w:rsidR="00F57A5A" w:rsidRPr="00AB71D1" w:rsidRDefault="00F57A5A" w:rsidP="00AB71D1">
      <w:pPr>
        <w:spacing w:line="240" w:lineRule="auto"/>
        <w:jc w:val="left"/>
        <w:rPr>
          <w:rFonts w:cs="Arial"/>
          <w:szCs w:val="24"/>
        </w:rPr>
      </w:pPr>
      <w:r w:rsidRPr="00AB71D1">
        <w:rPr>
          <w:rFonts w:cs="Arial"/>
          <w:szCs w:val="24"/>
        </w:rPr>
        <w:t>II Plano Estadual para Erradicação do Trabalho Escravo. Disponível em: &lt;</w:t>
      </w:r>
      <w:hyperlink r:id="rId12" w:history="1">
        <w:r w:rsidRPr="00AB71D1">
          <w:rPr>
            <w:rStyle w:val="Hyperlink"/>
            <w:rFonts w:cs="Arial"/>
            <w:color w:val="auto"/>
            <w:szCs w:val="24"/>
            <w:u w:val="none"/>
          </w:rPr>
          <w:t>http://reporterbrasil.org.br/coetraes/wp-content/uploads/2014/08/Plano-Estadual-MA.pdf</w:t>
        </w:r>
      </w:hyperlink>
      <w:r w:rsidRPr="00AB71D1">
        <w:rPr>
          <w:rStyle w:val="Hyperlink"/>
          <w:rFonts w:cs="Arial"/>
          <w:color w:val="auto"/>
          <w:szCs w:val="24"/>
          <w:u w:val="none"/>
        </w:rPr>
        <w:t>&gt;</w:t>
      </w:r>
      <w:r w:rsidRPr="00AB71D1">
        <w:rPr>
          <w:rFonts w:cs="Arial"/>
          <w:szCs w:val="24"/>
        </w:rPr>
        <w:t>. Acesso em: 14 out. 2015.</w:t>
      </w:r>
    </w:p>
    <w:p w:rsidR="00F57A5A" w:rsidRPr="00AB71D1" w:rsidRDefault="00F57A5A" w:rsidP="00AB71D1">
      <w:pPr>
        <w:spacing w:line="240" w:lineRule="auto"/>
        <w:jc w:val="left"/>
        <w:rPr>
          <w:rFonts w:cs="Arial"/>
          <w:szCs w:val="24"/>
        </w:rPr>
      </w:pPr>
    </w:p>
    <w:p w:rsidR="00F57A5A" w:rsidRPr="00AB71D1" w:rsidRDefault="00F57A5A" w:rsidP="00AB71D1">
      <w:pPr>
        <w:spacing w:line="240" w:lineRule="auto"/>
        <w:jc w:val="left"/>
        <w:rPr>
          <w:rFonts w:cs="Arial"/>
          <w:szCs w:val="24"/>
        </w:rPr>
      </w:pPr>
      <w:r w:rsidRPr="00AB71D1">
        <w:rPr>
          <w:rFonts w:cs="Arial"/>
          <w:szCs w:val="24"/>
        </w:rPr>
        <w:t>2º Plano Nacional para Erradicação do Trabalho Escravo. Disponível em: &lt;</w:t>
      </w:r>
      <w:hyperlink r:id="rId13" w:history="1">
        <w:r w:rsidRPr="00AB71D1">
          <w:rPr>
            <w:rStyle w:val="Hyperlink"/>
            <w:rFonts w:cs="Arial"/>
            <w:color w:val="auto"/>
            <w:szCs w:val="24"/>
            <w:u w:val="none"/>
          </w:rPr>
          <w:t>http://reporterbrasil.org.br/documentos/novoplanonacional.pdf</w:t>
        </w:r>
      </w:hyperlink>
      <w:r w:rsidRPr="00AB71D1">
        <w:rPr>
          <w:rStyle w:val="Hyperlink"/>
          <w:rFonts w:cs="Arial"/>
          <w:color w:val="auto"/>
          <w:szCs w:val="24"/>
          <w:u w:val="none"/>
        </w:rPr>
        <w:t>&gt;</w:t>
      </w:r>
      <w:r w:rsidRPr="00AB71D1">
        <w:rPr>
          <w:rFonts w:cs="Arial"/>
          <w:szCs w:val="24"/>
        </w:rPr>
        <w:t>. Acesso em: 14 out. 2015.</w:t>
      </w:r>
    </w:p>
    <w:p w:rsidR="00F57A5A" w:rsidRPr="00AB71D1" w:rsidRDefault="00F57A5A" w:rsidP="00AB71D1">
      <w:pPr>
        <w:spacing w:line="240" w:lineRule="auto"/>
        <w:jc w:val="left"/>
        <w:rPr>
          <w:rFonts w:cs="Arial"/>
          <w:szCs w:val="24"/>
        </w:rPr>
      </w:pPr>
    </w:p>
    <w:p w:rsidR="00F57A5A" w:rsidRPr="00AB71D1" w:rsidRDefault="00F57A5A" w:rsidP="00AB71D1">
      <w:pPr>
        <w:spacing w:line="240" w:lineRule="auto"/>
        <w:jc w:val="left"/>
        <w:rPr>
          <w:rFonts w:cs="Arial"/>
          <w:szCs w:val="24"/>
        </w:rPr>
      </w:pPr>
      <w:r w:rsidRPr="00AB71D1">
        <w:rPr>
          <w:rFonts w:cs="Arial"/>
          <w:szCs w:val="24"/>
        </w:rPr>
        <w:t>Trabalho Escravo no Brasil do Século XXI. Disponível em: &lt;</w:t>
      </w:r>
      <w:hyperlink r:id="rId14" w:history="1">
        <w:r w:rsidRPr="00AB71D1">
          <w:rPr>
            <w:rStyle w:val="Hyperlink"/>
            <w:rFonts w:cs="Arial"/>
            <w:color w:val="auto"/>
            <w:szCs w:val="24"/>
            <w:u w:val="none"/>
          </w:rPr>
          <w:t>http://www.oitbrasil.org.br/sites/default/files/topic/forced_labour/pub/trabalho_escravo_no_brasil_do_%20seculo_%20xxi_315.pdf</w:t>
        </w:r>
      </w:hyperlink>
      <w:r w:rsidRPr="00AB71D1">
        <w:rPr>
          <w:rStyle w:val="Hyperlink"/>
          <w:rFonts w:cs="Arial"/>
          <w:color w:val="auto"/>
          <w:szCs w:val="24"/>
          <w:u w:val="none"/>
        </w:rPr>
        <w:t>&gt;</w:t>
      </w:r>
      <w:r w:rsidRPr="00AB71D1">
        <w:rPr>
          <w:rFonts w:cs="Arial"/>
          <w:szCs w:val="24"/>
        </w:rPr>
        <w:t>. Acesso em: 15 out. 2015.</w:t>
      </w:r>
    </w:p>
    <w:p w:rsidR="00F57A5A" w:rsidRPr="00AB71D1" w:rsidRDefault="00F57A5A" w:rsidP="00AB71D1">
      <w:pPr>
        <w:spacing w:line="240" w:lineRule="auto"/>
        <w:jc w:val="left"/>
        <w:rPr>
          <w:rFonts w:cs="Arial"/>
          <w:szCs w:val="24"/>
        </w:rPr>
      </w:pPr>
    </w:p>
    <w:p w:rsidR="00F57A5A" w:rsidRPr="00AB71D1" w:rsidRDefault="001E7D98" w:rsidP="00AB71D1">
      <w:pPr>
        <w:spacing w:line="240" w:lineRule="auto"/>
        <w:jc w:val="left"/>
        <w:rPr>
          <w:rFonts w:cs="Arial"/>
          <w:szCs w:val="24"/>
        </w:rPr>
      </w:pPr>
      <w:hyperlink r:id="rId15" w:history="1">
        <w:r w:rsidR="00F57A5A" w:rsidRPr="00AB71D1">
          <w:rPr>
            <w:rStyle w:val="Hyperlink"/>
            <w:rFonts w:cs="Arial"/>
            <w:color w:val="auto"/>
            <w:szCs w:val="24"/>
            <w:u w:val="none"/>
          </w:rPr>
          <w:t>http://www.cptnacional.org.br/index.php/quem-somos/-historico</w:t>
        </w:r>
      </w:hyperlink>
      <w:r w:rsidR="00F57A5A" w:rsidRPr="00AB71D1">
        <w:rPr>
          <w:rFonts w:cs="Arial"/>
          <w:szCs w:val="24"/>
        </w:rPr>
        <w:t xml:space="preserve">. Acesso em: 16 out. 2015. </w:t>
      </w:r>
    </w:p>
    <w:p w:rsidR="00F57A5A" w:rsidRPr="00AB71D1" w:rsidRDefault="00F57A5A" w:rsidP="00AB71D1">
      <w:pPr>
        <w:spacing w:line="240" w:lineRule="auto"/>
        <w:jc w:val="left"/>
        <w:rPr>
          <w:rFonts w:cs="Arial"/>
          <w:szCs w:val="24"/>
        </w:rPr>
      </w:pPr>
    </w:p>
    <w:p w:rsidR="00F57A5A" w:rsidRPr="00AB71D1" w:rsidRDefault="00F57A5A" w:rsidP="00AB71D1">
      <w:pPr>
        <w:spacing w:line="240" w:lineRule="auto"/>
        <w:jc w:val="left"/>
        <w:rPr>
          <w:rFonts w:cs="Arial"/>
          <w:szCs w:val="24"/>
        </w:rPr>
      </w:pPr>
      <w:r w:rsidRPr="00AB71D1">
        <w:rPr>
          <w:rFonts w:cs="Arial"/>
          <w:szCs w:val="24"/>
        </w:rPr>
        <w:t xml:space="preserve">http://reporterbrasil.org.br/quem-somos/. Acesso em: 16 out. 2015. </w:t>
      </w:r>
    </w:p>
    <w:p w:rsidR="00F57A5A" w:rsidRPr="00AB71D1" w:rsidRDefault="00F57A5A" w:rsidP="00AB71D1">
      <w:pPr>
        <w:spacing w:line="240" w:lineRule="auto"/>
        <w:jc w:val="left"/>
        <w:rPr>
          <w:rFonts w:cs="Arial"/>
          <w:szCs w:val="24"/>
        </w:rPr>
      </w:pPr>
    </w:p>
    <w:p w:rsidR="00F57A5A" w:rsidRPr="00AB71D1" w:rsidRDefault="00F57A5A" w:rsidP="00AB71D1">
      <w:pPr>
        <w:spacing w:line="240" w:lineRule="auto"/>
        <w:jc w:val="left"/>
        <w:rPr>
          <w:rFonts w:cs="Arial"/>
          <w:szCs w:val="24"/>
        </w:rPr>
      </w:pPr>
      <w:r w:rsidRPr="00AB71D1">
        <w:rPr>
          <w:rFonts w:cs="Arial"/>
          <w:szCs w:val="24"/>
        </w:rPr>
        <w:t xml:space="preserve">Metodologia Escravo, nem </w:t>
      </w:r>
      <w:proofErr w:type="gramStart"/>
      <w:r w:rsidRPr="00AB71D1">
        <w:rPr>
          <w:rFonts w:cs="Arial"/>
          <w:szCs w:val="24"/>
        </w:rPr>
        <w:t>Pensar!.</w:t>
      </w:r>
      <w:proofErr w:type="gramEnd"/>
      <w:r w:rsidRPr="00AB71D1">
        <w:rPr>
          <w:rFonts w:cs="Arial"/>
          <w:szCs w:val="24"/>
        </w:rPr>
        <w:t xml:space="preserve"> Disponível em: &lt;</w:t>
      </w:r>
      <w:hyperlink r:id="rId16" w:history="1">
        <w:r w:rsidRPr="00AB71D1">
          <w:rPr>
            <w:rStyle w:val="Hyperlink"/>
            <w:rFonts w:cs="Arial"/>
            <w:color w:val="auto"/>
            <w:szCs w:val="24"/>
            <w:u w:val="none"/>
            <w:lang w:val="pt-PT"/>
          </w:rPr>
          <w:t>www.escravonempensar.org.br/.../uploads/2013/03/1.-</w:t>
        </w:r>
        <w:r w:rsidRPr="00AB71D1">
          <w:rPr>
            <w:rStyle w:val="Hyperlink"/>
            <w:rFonts w:cs="Arial"/>
            <w:b/>
            <w:bCs/>
            <w:color w:val="auto"/>
            <w:szCs w:val="24"/>
            <w:u w:val="none"/>
            <w:lang w:val="pt-PT"/>
          </w:rPr>
          <w:t>metodologia</w:t>
        </w:r>
        <w:r w:rsidRPr="00AB71D1">
          <w:rPr>
            <w:rStyle w:val="Hyperlink"/>
            <w:rFonts w:cs="Arial"/>
            <w:color w:val="auto"/>
            <w:szCs w:val="24"/>
            <w:u w:val="none"/>
            <w:lang w:val="pt-PT"/>
          </w:rPr>
          <w:t>.pdf</w:t>
        </w:r>
      </w:hyperlink>
      <w:r w:rsidRPr="00AB71D1">
        <w:rPr>
          <w:rFonts w:cs="Arial"/>
          <w:szCs w:val="24"/>
          <w:lang w:val="pt-PT"/>
        </w:rPr>
        <w:t>&gt;. Acesso em: 22 nov. 2015.</w:t>
      </w:r>
    </w:p>
    <w:p w:rsidR="00F57A5A" w:rsidRPr="006A110E" w:rsidRDefault="00F57A5A" w:rsidP="00F57A5A">
      <w:pPr>
        <w:pStyle w:val="Standard"/>
        <w:tabs>
          <w:tab w:val="left" w:pos="3828"/>
        </w:tabs>
        <w:spacing w:line="360" w:lineRule="auto"/>
        <w:jc w:val="both"/>
        <w:rPr>
          <w:rFonts w:ascii="Arial" w:hAnsi="Arial" w:cs="Arial"/>
          <w:bCs/>
        </w:rPr>
      </w:pPr>
    </w:p>
    <w:p w:rsidR="00F57A5A" w:rsidRDefault="00F57A5A" w:rsidP="00F57A5A">
      <w:pPr>
        <w:pStyle w:val="Standard"/>
        <w:rPr>
          <w:rFonts w:ascii="Arial" w:hAnsi="Arial" w:cs="Arial"/>
          <w:bCs/>
        </w:rPr>
      </w:pPr>
    </w:p>
    <w:p w:rsidR="00F57A5A" w:rsidRPr="00F57A5A" w:rsidRDefault="00F57A5A" w:rsidP="00F57A5A">
      <w:pPr>
        <w:widowControl w:val="0"/>
        <w:suppressAutoHyphens/>
        <w:spacing w:line="240" w:lineRule="auto"/>
        <w:jc w:val="left"/>
        <w:textAlignment w:val="baseline"/>
        <w:rPr>
          <w:rFonts w:eastAsia="SimSun" w:cs="Arial"/>
          <w:bCs/>
          <w:kern w:val="1"/>
          <w:szCs w:val="24"/>
          <w:lang w:eastAsia="hi-IN" w:bidi="hi-IN"/>
        </w:rPr>
      </w:pPr>
    </w:p>
    <w:p w:rsidR="00F57A5A" w:rsidRPr="00A67B09" w:rsidRDefault="00F57A5A" w:rsidP="00F57A5A">
      <w:pPr>
        <w:spacing w:line="240" w:lineRule="auto"/>
        <w:jc w:val="left"/>
        <w:textAlignment w:val="baseline"/>
        <w:rPr>
          <w:rFonts w:cs="Arial"/>
          <w:bCs/>
          <w:kern w:val="1"/>
        </w:rPr>
      </w:pPr>
    </w:p>
    <w:p w:rsidR="00F57A5A" w:rsidRPr="00A67B09" w:rsidRDefault="00F57A5A" w:rsidP="00F57A5A">
      <w:pPr>
        <w:jc w:val="left"/>
        <w:textAlignment w:val="baseline"/>
        <w:rPr>
          <w:rFonts w:cs="Arial"/>
          <w:bCs/>
          <w:kern w:val="1"/>
        </w:rPr>
      </w:pPr>
    </w:p>
    <w:p w:rsidR="00F57A5A" w:rsidRPr="00F51CB9" w:rsidRDefault="00F57A5A" w:rsidP="00F57A5A">
      <w:pPr>
        <w:pStyle w:val="Standard"/>
        <w:jc w:val="both"/>
        <w:rPr>
          <w:rFonts w:ascii="Arial" w:hAnsi="Arial" w:cs="Arial"/>
          <w:bCs/>
        </w:rPr>
      </w:pPr>
    </w:p>
    <w:p w:rsidR="00F57A5A" w:rsidRPr="00F57A5A" w:rsidRDefault="00F57A5A" w:rsidP="00F57A5A"/>
    <w:sectPr w:rsidR="00F57A5A" w:rsidRPr="00F57A5A" w:rsidSect="001A45B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D98" w:rsidRDefault="001E7D98" w:rsidP="0024563B">
      <w:pPr>
        <w:spacing w:line="240" w:lineRule="auto"/>
      </w:pPr>
      <w:r>
        <w:separator/>
      </w:r>
    </w:p>
  </w:endnote>
  <w:endnote w:type="continuationSeparator" w:id="0">
    <w:p w:rsidR="001E7D98" w:rsidRDefault="001E7D98" w:rsidP="002456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D98" w:rsidRDefault="001E7D98" w:rsidP="0024563B">
      <w:pPr>
        <w:spacing w:line="240" w:lineRule="auto"/>
      </w:pPr>
      <w:r>
        <w:separator/>
      </w:r>
    </w:p>
  </w:footnote>
  <w:footnote w:type="continuationSeparator" w:id="0">
    <w:p w:rsidR="001E7D98" w:rsidRDefault="001E7D98" w:rsidP="0024563B">
      <w:pPr>
        <w:spacing w:line="240" w:lineRule="auto"/>
      </w:pPr>
      <w:r>
        <w:continuationSeparator/>
      </w:r>
    </w:p>
  </w:footnote>
  <w:footnote w:id="1">
    <w:p w:rsidR="0024563B" w:rsidRDefault="0024563B">
      <w:pPr>
        <w:pStyle w:val="Textodenotaderodap"/>
      </w:pPr>
      <w:r>
        <w:rPr>
          <w:rStyle w:val="Refdenotaderodap"/>
        </w:rPr>
        <w:footnoteRef/>
      </w:r>
      <w:r>
        <w:t xml:space="preserve"> Ó</w:t>
      </w:r>
      <w:r w:rsidRPr="00A41FD8">
        <w:rPr>
          <w:rFonts w:cs="Arial"/>
        </w:rPr>
        <w:t xml:space="preserve">rgão da Conferência Nacional dos Bispos do Brasil (CNBB), responsável por receber e encaminhar denúncias de trabalhadores. </w:t>
      </w:r>
    </w:p>
  </w:footnote>
  <w:footnote w:id="2">
    <w:p w:rsidR="00077167" w:rsidRDefault="00077167">
      <w:pPr>
        <w:pStyle w:val="Textodenotaderodap"/>
      </w:pPr>
      <w:r>
        <w:rPr>
          <w:rStyle w:val="Refdenotaderodap"/>
        </w:rPr>
        <w:footnoteRef/>
      </w:r>
      <w:r>
        <w:t xml:space="preserve"> Organização Não Governamental</w:t>
      </w:r>
    </w:p>
  </w:footnote>
  <w:footnote w:id="3">
    <w:p w:rsidR="00512705" w:rsidRPr="006A110E" w:rsidRDefault="00512705" w:rsidP="00512705">
      <w:pPr>
        <w:pStyle w:val="Textodenotaderodap"/>
        <w:rPr>
          <w:rFonts w:cs="Arial"/>
        </w:rPr>
      </w:pPr>
      <w:r w:rsidRPr="006A110E">
        <w:rPr>
          <w:rStyle w:val="Refdenotaderodap"/>
          <w:rFonts w:cs="Arial"/>
        </w:rPr>
        <w:footnoteRef/>
      </w:r>
      <w:r w:rsidRPr="006A110E">
        <w:rPr>
          <w:rFonts w:cs="Arial"/>
        </w:rPr>
        <w:t xml:space="preserve"> Utilizamos de maneira indiscriminada os termos Trabalho Escravo Contemporâneo, Trabalho Degradante, Trabalho Escravo (em outros momentos, poderemos ainda utilizar expressões como trabalho análogo à escravidão), mas em todos eles fazemos referência à definição contida no Artigo 149 do Código Penal Brasileiro: Reduzir alguém à condição análoga à de escravo, quer submetendo-o a trabalhos forçados ou a jornada exaustiva, quer sujeitando-o a condições degradantes de trabalho, quer restringindo, por qualquer meio, sua locomoção em razão de dívida contraída com o empregador ou preposto; em alguns casos, fazendo uso, ainda, de vigilância armada. Não nos interessa, no presente trabalho, analisar as diferentes terminologias; fazemos o uso indiscriminado mais por questões de coesão, para evitar repetições de vocábulos e expressões no texto. </w:t>
      </w:r>
    </w:p>
  </w:footnote>
  <w:footnote w:id="4">
    <w:p w:rsidR="00D15523" w:rsidRDefault="00D15523" w:rsidP="00D15523">
      <w:pPr>
        <w:pStyle w:val="Textodenotaderodap"/>
      </w:pPr>
      <w:r w:rsidRPr="006A110E">
        <w:rPr>
          <w:rStyle w:val="Refdenotaderodap"/>
          <w:rFonts w:cs="Arial"/>
        </w:rPr>
        <w:footnoteRef/>
      </w:r>
      <w:r w:rsidRPr="006A110E">
        <w:rPr>
          <w:rFonts w:cs="Arial"/>
        </w:rPr>
        <w:t xml:space="preserve">   Essa informação foi retirada do Caderno do Educador da formação de educadores da rede de ensino do Maranhão, setembro de 2015. E em consulta ao site do </w:t>
      </w:r>
      <w:r w:rsidRPr="002E386B">
        <w:rPr>
          <w:rFonts w:cs="Arial"/>
          <w:i/>
        </w:rPr>
        <w:t>ENP!</w:t>
      </w:r>
      <w:r w:rsidRPr="006A110E">
        <w:rPr>
          <w:rFonts w:cs="Arial"/>
        </w:rPr>
        <w:t xml:space="preserve"> (www.escravonempensar.org.br) no dia 18 de outubro de 2015, verificamos serem os seguintes estados contemplados com as ações do programa: Bahia, Ceará, Goiás, Maranhão, Mato Grosso, Minas Gerais, Pará, Piauí, São Paulo e Tocantins.</w:t>
      </w:r>
    </w:p>
  </w:footnote>
  <w:footnote w:id="5">
    <w:p w:rsidR="004C5F64" w:rsidRDefault="004C5F64">
      <w:pPr>
        <w:pStyle w:val="Textodenotaderodap"/>
      </w:pPr>
      <w:r>
        <w:rPr>
          <w:rStyle w:val="Refdenotaderodap"/>
        </w:rPr>
        <w:footnoteRef/>
      </w:r>
      <w:r>
        <w:t xml:space="preserve"> Metodologia de pesquisa na qual o pesquisador se insere no grupo pesquisado, participando, com maior ou menor intensidade, das atividades por ele desenvolvidas. (</w:t>
      </w:r>
      <w:proofErr w:type="spellStart"/>
      <w:r>
        <w:t>Peruzzo</w:t>
      </w:r>
      <w:proofErr w:type="spellEnd"/>
      <w:r>
        <w:t>, 2005)</w:t>
      </w:r>
    </w:p>
  </w:footnote>
  <w:footnote w:id="6">
    <w:p w:rsidR="000C695C" w:rsidRPr="00E87C50" w:rsidRDefault="000C695C" w:rsidP="000C695C">
      <w:pPr>
        <w:pStyle w:val="Textodenotaderodap"/>
        <w:rPr>
          <w:rFonts w:cs="Arial"/>
        </w:rPr>
      </w:pPr>
      <w:r w:rsidRPr="00E87C50">
        <w:rPr>
          <w:rStyle w:val="Refdenotaderodap"/>
          <w:rFonts w:cs="Arial"/>
        </w:rPr>
        <w:footnoteRef/>
      </w:r>
      <w:r w:rsidRPr="00E87C50">
        <w:rPr>
          <w:rFonts w:cs="Arial"/>
        </w:rPr>
        <w:t xml:space="preserve"> Entendemos aqui por mobilização social a convocação de vontades, discursos e ações em torno de um propósito comum, de sentido público, que está orientado para a construção de um projeto futuro (Toro e Werneck, 1996); ou</w:t>
      </w:r>
      <w:r>
        <w:rPr>
          <w:rFonts w:cs="Arial"/>
        </w:rPr>
        <w:t>, ainda,</w:t>
      </w:r>
      <w:r w:rsidRPr="00E87C50">
        <w:rPr>
          <w:rFonts w:cs="Arial"/>
        </w:rPr>
        <w:t xml:space="preserve"> nas palavras de Henriques, “[...] a reunião de sujeitos que pretendem resolver problemas e transformar uma dada realidade, em relação a uma causa que possa ser considerada de interesse público” (HENRIQUES, 2005, p. 8).</w:t>
      </w:r>
    </w:p>
  </w:footnote>
  <w:footnote w:id="7">
    <w:p w:rsidR="006B37B2" w:rsidRPr="006A110E" w:rsidRDefault="006B37B2" w:rsidP="006B37B2">
      <w:pPr>
        <w:pStyle w:val="Textodenotaderodap"/>
        <w:rPr>
          <w:rFonts w:cs="Arial"/>
        </w:rPr>
      </w:pPr>
      <w:r w:rsidRPr="006A110E">
        <w:rPr>
          <w:rStyle w:val="Refdenotaderodap"/>
          <w:rFonts w:cs="Arial"/>
        </w:rPr>
        <w:footnoteRef/>
      </w:r>
      <w:r w:rsidRPr="006A110E">
        <w:rPr>
          <w:rFonts w:cs="Arial"/>
        </w:rPr>
        <w:t xml:space="preserve"> Segundo informações constantes no link www.escravonempensar.org.br/</w:t>
      </w:r>
      <w:proofErr w:type="spellStart"/>
      <w:r w:rsidRPr="006A110E">
        <w:rPr>
          <w:rFonts w:cs="Arial"/>
        </w:rPr>
        <w:t>municipios</w:t>
      </w:r>
      <w:proofErr w:type="spellEnd"/>
      <w:r w:rsidRPr="006A110E">
        <w:rPr>
          <w:rFonts w:cs="Arial"/>
        </w:rPr>
        <w:t xml:space="preserve">-participantes/, participam do </w:t>
      </w:r>
      <w:r w:rsidRPr="002E386B">
        <w:rPr>
          <w:rFonts w:cs="Arial"/>
          <w:i/>
        </w:rPr>
        <w:t>ENP!</w:t>
      </w:r>
      <w:r w:rsidRPr="006A110E">
        <w:rPr>
          <w:rFonts w:cs="Arial"/>
        </w:rPr>
        <w:t xml:space="preserve"> os municípios maranhenses de Açailândia, Balsas, Bom Jesus das Selvas, Codó, Dom Pedro, Feira Nova do Maranhão, Maracaçumé, Paraibano, Pastos Bons, Pindaré-Mirim, Riachão, Santa Luzia e São Luís.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53"/>
    <w:rsid w:val="00021281"/>
    <w:rsid w:val="00074086"/>
    <w:rsid w:val="00077167"/>
    <w:rsid w:val="000C695C"/>
    <w:rsid w:val="000D3646"/>
    <w:rsid w:val="000E159B"/>
    <w:rsid w:val="000E67A9"/>
    <w:rsid w:val="00137752"/>
    <w:rsid w:val="0017056B"/>
    <w:rsid w:val="0019508B"/>
    <w:rsid w:val="001A45B2"/>
    <w:rsid w:val="001E7D98"/>
    <w:rsid w:val="00205C65"/>
    <w:rsid w:val="002207D8"/>
    <w:rsid w:val="00236574"/>
    <w:rsid w:val="00241DE3"/>
    <w:rsid w:val="00244E35"/>
    <w:rsid w:val="0024563B"/>
    <w:rsid w:val="002A7A26"/>
    <w:rsid w:val="002E30E9"/>
    <w:rsid w:val="002E386B"/>
    <w:rsid w:val="00301BC5"/>
    <w:rsid w:val="003105B5"/>
    <w:rsid w:val="00332908"/>
    <w:rsid w:val="00354BAD"/>
    <w:rsid w:val="003D2325"/>
    <w:rsid w:val="00402753"/>
    <w:rsid w:val="0045540C"/>
    <w:rsid w:val="004C5F64"/>
    <w:rsid w:val="00511A8C"/>
    <w:rsid w:val="00512705"/>
    <w:rsid w:val="00530B11"/>
    <w:rsid w:val="00586B72"/>
    <w:rsid w:val="00587235"/>
    <w:rsid w:val="005C0E0D"/>
    <w:rsid w:val="005C2089"/>
    <w:rsid w:val="005F03D9"/>
    <w:rsid w:val="006151A9"/>
    <w:rsid w:val="0063592F"/>
    <w:rsid w:val="00654437"/>
    <w:rsid w:val="006568A2"/>
    <w:rsid w:val="00666B04"/>
    <w:rsid w:val="006A4C1A"/>
    <w:rsid w:val="006B37B2"/>
    <w:rsid w:val="006F0311"/>
    <w:rsid w:val="006F5D32"/>
    <w:rsid w:val="00715886"/>
    <w:rsid w:val="0072449A"/>
    <w:rsid w:val="00737934"/>
    <w:rsid w:val="00774B39"/>
    <w:rsid w:val="007B2B6C"/>
    <w:rsid w:val="007D4B69"/>
    <w:rsid w:val="007D723A"/>
    <w:rsid w:val="0085765B"/>
    <w:rsid w:val="00862B38"/>
    <w:rsid w:val="008A674B"/>
    <w:rsid w:val="008F2E54"/>
    <w:rsid w:val="00900A48"/>
    <w:rsid w:val="00952B92"/>
    <w:rsid w:val="00985FFE"/>
    <w:rsid w:val="009E114E"/>
    <w:rsid w:val="009F03FE"/>
    <w:rsid w:val="00A4340D"/>
    <w:rsid w:val="00A6728E"/>
    <w:rsid w:val="00A7664E"/>
    <w:rsid w:val="00AA3924"/>
    <w:rsid w:val="00AB71D1"/>
    <w:rsid w:val="00AD014F"/>
    <w:rsid w:val="00AD1B64"/>
    <w:rsid w:val="00AD2260"/>
    <w:rsid w:val="00B6417C"/>
    <w:rsid w:val="00BA77FC"/>
    <w:rsid w:val="00BD4891"/>
    <w:rsid w:val="00C008FF"/>
    <w:rsid w:val="00C04F74"/>
    <w:rsid w:val="00C304E1"/>
    <w:rsid w:val="00C44C53"/>
    <w:rsid w:val="00C71B3C"/>
    <w:rsid w:val="00C7272B"/>
    <w:rsid w:val="00CD5431"/>
    <w:rsid w:val="00D00AAD"/>
    <w:rsid w:val="00D15523"/>
    <w:rsid w:val="00D56E7C"/>
    <w:rsid w:val="00D63732"/>
    <w:rsid w:val="00D73003"/>
    <w:rsid w:val="00DB19B7"/>
    <w:rsid w:val="00DB4E37"/>
    <w:rsid w:val="00DE0EB0"/>
    <w:rsid w:val="00DF6F3E"/>
    <w:rsid w:val="00E66A7B"/>
    <w:rsid w:val="00EC7CA6"/>
    <w:rsid w:val="00ED0B52"/>
    <w:rsid w:val="00ED328D"/>
    <w:rsid w:val="00EF1654"/>
    <w:rsid w:val="00F01C50"/>
    <w:rsid w:val="00F05ED2"/>
    <w:rsid w:val="00F06AC3"/>
    <w:rsid w:val="00F17B47"/>
    <w:rsid w:val="00F4478E"/>
    <w:rsid w:val="00F57A5A"/>
    <w:rsid w:val="00F828D1"/>
    <w:rsid w:val="00F83DD2"/>
    <w:rsid w:val="00FB2B35"/>
    <w:rsid w:val="00FC7CDF"/>
    <w:rsid w:val="00FE1BA3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EC8B5-CA08-4B46-9EE8-177BAA5AE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891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caoMonografia">
    <w:name w:val="SecaoMonografia"/>
    <w:basedOn w:val="Normal"/>
    <w:link w:val="SecaoMonografiaChar"/>
    <w:autoRedefine/>
    <w:qFormat/>
    <w:rsid w:val="00C008FF"/>
    <w:pPr>
      <w:widowControl w:val="0"/>
      <w:suppressAutoHyphens/>
    </w:pPr>
    <w:rPr>
      <w:rFonts w:eastAsia="SimSun" w:cs="Arial"/>
      <w:b/>
      <w:kern w:val="2"/>
      <w:szCs w:val="24"/>
      <w:lang w:eastAsia="hi-IN" w:bidi="hi-IN"/>
    </w:rPr>
  </w:style>
  <w:style w:type="character" w:customStyle="1" w:styleId="SecaoMonografiaChar">
    <w:name w:val="SecaoMonografia Char"/>
    <w:basedOn w:val="Fontepargpadro"/>
    <w:link w:val="SecaoMonografia"/>
    <w:rsid w:val="00C008FF"/>
    <w:rPr>
      <w:rFonts w:ascii="Arial" w:eastAsia="SimSun" w:hAnsi="Arial" w:cs="Arial"/>
      <w:b/>
      <w:kern w:val="2"/>
      <w:sz w:val="24"/>
      <w:szCs w:val="24"/>
      <w:lang w:eastAsia="hi-IN" w:bidi="hi-I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563B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563B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563B"/>
    <w:rPr>
      <w:vertAlign w:val="superscript"/>
    </w:rPr>
  </w:style>
  <w:style w:type="paragraph" w:customStyle="1" w:styleId="Standard">
    <w:name w:val="Standard"/>
    <w:rsid w:val="00D1552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styleId="Hyperlink">
    <w:name w:val="Hyperlink"/>
    <w:uiPriority w:val="99"/>
    <w:unhideWhenUsed/>
    <w:rsid w:val="00F57A5A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B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cravonempensar.org.br" TargetMode="External"/><Relationship Id="rId13" Type="http://schemas.openxmlformats.org/officeDocument/2006/relationships/hyperlink" Target="http://reporterbrasil.org.br/documentos/novoplanonacional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eporterbrasil.org.br/coetraes/wp-content/uploads/2014/08/Plano-Estadual-MA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scravonempensar.org.br/.../uploads/2013/03/1.-metodologia.pdf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lataformademocratica.org/Publicacoes/Publicacao_7104_em_23_05_2009_18_09_1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ptnacional.org.br/index.php/quem-somos/-historico" TargetMode="External"/><Relationship Id="rId10" Type="http://schemas.openxmlformats.org/officeDocument/2006/relationships/hyperlink" Target="http://seer.ufrgs.br/index.php/EmQuestao/article/view/26853/310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rtcom.intercom.org.br/pdfs/149638061228392105244056327538046682914.pdf" TargetMode="External"/><Relationship Id="rId14" Type="http://schemas.openxmlformats.org/officeDocument/2006/relationships/hyperlink" Target="http://www.oitbrasil.org.br/sites/default/files/topic/forced_labour/pub/trabalho_escravo_no_brasil_do_%20seculo_%20xxi_315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1B936-DDB7-462E-9237-54DD5D43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12</Pages>
  <Words>3880</Words>
  <Characters>20954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NOTE</cp:lastModifiedBy>
  <cp:revision>13</cp:revision>
  <dcterms:created xsi:type="dcterms:W3CDTF">2016-06-29T14:07:00Z</dcterms:created>
  <dcterms:modified xsi:type="dcterms:W3CDTF">2016-06-29T15:21:00Z</dcterms:modified>
</cp:coreProperties>
</file>